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5F3B9" w14:textId="17312240" w:rsidR="002E3B23" w:rsidRDefault="002E3B23" w:rsidP="002E3B23">
      <w:pPr>
        <w:autoSpaceDN w:val="0"/>
        <w:textAlignment w:val="baseline"/>
        <w:rPr>
          <w:rFonts w:ascii="Marianne" w:eastAsia="Arial Narrow" w:hAnsi="Marianne" w:cs="Arial"/>
          <w:kern w:val="3"/>
          <w:sz w:val="22"/>
          <w:szCs w:val="22"/>
          <w:lang w:bidi="ar-SA"/>
        </w:rPr>
      </w:pPr>
    </w:p>
    <w:tbl>
      <w:tblPr>
        <w:tblpPr w:leftFromText="141" w:rightFromText="141" w:vertAnchor="text" w:horzAnchor="margin" w:tblpY="102"/>
        <w:tblW w:w="9378" w:type="dxa"/>
        <w:tblLayout w:type="fixed"/>
        <w:tblCellMar>
          <w:left w:w="10" w:type="dxa"/>
          <w:right w:w="10" w:type="dxa"/>
        </w:tblCellMar>
        <w:tblLook w:val="04A0" w:firstRow="1" w:lastRow="0" w:firstColumn="1" w:lastColumn="0" w:noHBand="0" w:noVBand="1"/>
      </w:tblPr>
      <w:tblGrid>
        <w:gridCol w:w="9378"/>
      </w:tblGrid>
      <w:tr w:rsidR="002E3B23" w:rsidRPr="002E3B23" w14:paraId="59D01ADB" w14:textId="77777777" w:rsidTr="002E3B23">
        <w:trPr>
          <w:trHeight w:val="1099"/>
        </w:trPr>
        <w:tc>
          <w:tcPr>
            <w:tcW w:w="9378" w:type="dxa"/>
            <w:tcBorders>
              <w:top w:val="double" w:sz="2" w:space="0" w:color="000000"/>
              <w:left w:val="double" w:sz="2" w:space="0" w:color="000000"/>
              <w:bottom w:val="double" w:sz="2" w:space="0" w:color="000000"/>
              <w:right w:val="double" w:sz="2" w:space="0" w:color="000000"/>
            </w:tcBorders>
            <w:shd w:val="clear" w:color="auto" w:fill="D9D9D9"/>
            <w:tcMar>
              <w:top w:w="0" w:type="dxa"/>
              <w:left w:w="0" w:type="dxa"/>
              <w:bottom w:w="0" w:type="dxa"/>
              <w:right w:w="0" w:type="dxa"/>
            </w:tcMar>
          </w:tcPr>
          <w:p w14:paraId="2DD6C755" w14:textId="77777777" w:rsidR="002E3B23" w:rsidRPr="002E3B23" w:rsidRDefault="002E3B23" w:rsidP="002E3B23">
            <w:pPr>
              <w:snapToGrid w:val="0"/>
              <w:ind w:right="1"/>
              <w:jc w:val="center"/>
              <w:rPr>
                <w:rFonts w:ascii="Marianne" w:eastAsia="Arial Unicode MS" w:hAnsi="Marianne" w:cs="Arial"/>
                <w:b/>
                <w:color w:val="000000"/>
                <w:sz w:val="22"/>
                <w:szCs w:val="22"/>
                <w:lang w:eastAsia="ar-SA" w:bidi="ar-SA"/>
              </w:rPr>
            </w:pPr>
          </w:p>
          <w:p w14:paraId="021C3CF8" w14:textId="6D4F3DF4" w:rsidR="00EF69B1" w:rsidRDefault="002E3B23" w:rsidP="002E3B23">
            <w:pPr>
              <w:ind w:right="1"/>
              <w:jc w:val="center"/>
              <w:rPr>
                <w:rFonts w:ascii="Marianne" w:eastAsia="Arial Unicode MS" w:hAnsi="Marianne" w:cs="Arial"/>
                <w:b/>
                <w:caps/>
                <w:color w:val="000000"/>
                <w:sz w:val="32"/>
                <w:szCs w:val="32"/>
                <w:lang w:eastAsia="ar-SA" w:bidi="ar-SA"/>
              </w:rPr>
            </w:pPr>
            <w:r>
              <w:rPr>
                <w:rFonts w:ascii="Marianne" w:eastAsia="Arial Unicode MS" w:hAnsi="Marianne" w:cs="Arial"/>
                <w:b/>
                <w:caps/>
                <w:color w:val="000000"/>
                <w:sz w:val="32"/>
                <w:szCs w:val="32"/>
                <w:lang w:eastAsia="ar-SA" w:bidi="ar-SA"/>
              </w:rPr>
              <w:t xml:space="preserve">CADRE DE </w:t>
            </w:r>
            <w:r w:rsidR="00EF69B1">
              <w:rPr>
                <w:rFonts w:ascii="Marianne" w:eastAsia="Arial Unicode MS" w:hAnsi="Marianne" w:cs="Arial"/>
                <w:b/>
                <w:caps/>
                <w:color w:val="000000"/>
                <w:sz w:val="32"/>
                <w:szCs w:val="32"/>
                <w:lang w:eastAsia="ar-SA" w:bidi="ar-SA"/>
              </w:rPr>
              <w:t xml:space="preserve">RÉPONSE </w:t>
            </w:r>
            <w:r>
              <w:rPr>
                <w:rFonts w:ascii="Marianne" w:eastAsia="Arial Unicode MS" w:hAnsi="Marianne" w:cs="Arial"/>
                <w:b/>
                <w:caps/>
                <w:color w:val="000000"/>
                <w:sz w:val="32"/>
                <w:szCs w:val="32"/>
                <w:lang w:eastAsia="ar-SA" w:bidi="ar-SA"/>
              </w:rPr>
              <w:t>TECHNIQUE</w:t>
            </w:r>
          </w:p>
          <w:p w14:paraId="23A9DFFF" w14:textId="1408AE4F" w:rsidR="002E3B23" w:rsidRDefault="00EF69B1" w:rsidP="002E3B23">
            <w:pPr>
              <w:ind w:right="1"/>
              <w:jc w:val="center"/>
              <w:rPr>
                <w:rFonts w:ascii="Marianne" w:eastAsia="Arial Unicode MS" w:hAnsi="Marianne" w:cs="Arial"/>
                <w:b/>
                <w:caps/>
                <w:color w:val="000000"/>
                <w:sz w:val="32"/>
                <w:szCs w:val="32"/>
                <w:lang w:eastAsia="ar-SA" w:bidi="ar-SA"/>
              </w:rPr>
            </w:pPr>
            <w:r>
              <w:rPr>
                <w:rFonts w:ascii="Marianne" w:eastAsia="Arial Unicode MS" w:hAnsi="Marianne" w:cs="Arial"/>
                <w:b/>
                <w:caps/>
                <w:color w:val="000000"/>
                <w:sz w:val="32"/>
                <w:szCs w:val="32"/>
                <w:lang w:eastAsia="ar-SA" w:bidi="ar-SA"/>
              </w:rPr>
              <w:t>(CRT)</w:t>
            </w:r>
          </w:p>
          <w:p w14:paraId="4703047D" w14:textId="77777777" w:rsidR="002E3B23" w:rsidRPr="002E3B23" w:rsidRDefault="002E3B23" w:rsidP="002E3B23">
            <w:pPr>
              <w:ind w:right="1"/>
              <w:jc w:val="center"/>
              <w:rPr>
                <w:rFonts w:ascii="Marianne" w:eastAsia="Arial Unicode MS" w:hAnsi="Marianne" w:cs="Arial"/>
                <w:color w:val="000000"/>
                <w:sz w:val="22"/>
                <w:szCs w:val="22"/>
                <w:lang w:eastAsia="ar-SA" w:bidi="ar-SA"/>
              </w:rPr>
            </w:pPr>
          </w:p>
        </w:tc>
      </w:tr>
    </w:tbl>
    <w:p w14:paraId="03E7A085" w14:textId="206B4234" w:rsidR="002E3B23" w:rsidRDefault="002E3B23" w:rsidP="002E3B23">
      <w:pPr>
        <w:autoSpaceDN w:val="0"/>
        <w:textAlignment w:val="baseline"/>
        <w:rPr>
          <w:rFonts w:ascii="Marianne" w:eastAsia="Arial Narrow" w:hAnsi="Marianne" w:cs="Arial"/>
          <w:kern w:val="3"/>
          <w:sz w:val="22"/>
          <w:szCs w:val="22"/>
          <w:lang w:bidi="ar-SA"/>
        </w:rPr>
      </w:pPr>
    </w:p>
    <w:p w14:paraId="4DD791D7" w14:textId="77777777" w:rsidR="003F4DBB" w:rsidRPr="002E3B23" w:rsidRDefault="003F4DBB" w:rsidP="002E3B23">
      <w:pPr>
        <w:autoSpaceDN w:val="0"/>
        <w:textAlignment w:val="baseline"/>
        <w:rPr>
          <w:rFonts w:ascii="Marianne" w:eastAsia="Arial Narrow" w:hAnsi="Marianne" w:cs="Arial"/>
          <w:kern w:val="3"/>
          <w:sz w:val="22"/>
          <w:szCs w:val="22"/>
          <w:lang w:bidi="ar-SA"/>
        </w:rPr>
      </w:pPr>
    </w:p>
    <w:tbl>
      <w:tblPr>
        <w:tblW w:w="9392" w:type="dxa"/>
        <w:tblInd w:w="-5" w:type="dxa"/>
        <w:tblLayout w:type="fixed"/>
        <w:tblCellMar>
          <w:left w:w="10" w:type="dxa"/>
          <w:right w:w="10" w:type="dxa"/>
        </w:tblCellMar>
        <w:tblLook w:val="04A0" w:firstRow="1" w:lastRow="0" w:firstColumn="1" w:lastColumn="0" w:noHBand="0" w:noVBand="1"/>
      </w:tblPr>
      <w:tblGrid>
        <w:gridCol w:w="9392"/>
      </w:tblGrid>
      <w:tr w:rsidR="002E3B23" w:rsidRPr="002E3B23" w14:paraId="5E50E18E" w14:textId="77777777" w:rsidTr="003F4DBB">
        <w:trPr>
          <w:trHeight w:val="567"/>
        </w:trPr>
        <w:tc>
          <w:tcPr>
            <w:tcW w:w="93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FBCF006" w14:textId="77777777" w:rsidR="002E3B23" w:rsidRPr="002E3B23" w:rsidRDefault="002E3B23" w:rsidP="002E3B23">
            <w:pPr>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Objet du contrat</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2E39DCE7" w14:textId="77777777" w:rsidTr="003F4DBB">
        <w:trPr>
          <w:trHeight w:val="851"/>
        </w:trPr>
        <w:tc>
          <w:tcPr>
            <w:tcW w:w="9392"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E9FA72" w14:textId="15BF9B57" w:rsidR="002E3B23" w:rsidRPr="00B42718" w:rsidRDefault="00E969D7" w:rsidP="00B42718">
            <w:pPr>
              <w:ind w:right="1"/>
              <w:jc w:val="center"/>
              <w:rPr>
                <w:rFonts w:ascii="Marianne" w:eastAsia="Arial Unicode MS" w:hAnsi="Marianne" w:cs="Arial"/>
                <w:b/>
                <w:color w:val="000000"/>
                <w:sz w:val="22"/>
                <w:szCs w:val="22"/>
                <w:lang w:eastAsia="ar-SA" w:bidi="ar-SA"/>
              </w:rPr>
            </w:pPr>
            <w:r w:rsidRPr="00E969D7">
              <w:rPr>
                <w:rFonts w:ascii="Marianne" w:eastAsia="Arial Unicode MS" w:hAnsi="Marianne" w:cs="Arial"/>
                <w:b/>
                <w:color w:val="000000"/>
                <w:sz w:val="22"/>
                <w:szCs w:val="22"/>
                <w:lang w:eastAsia="ar-SA" w:bidi="ar-SA"/>
              </w:rPr>
              <w:t>FOURNITURE DE TITRES RESTAURANTS ET PRESTATIONS ASSOCI</w:t>
            </w:r>
            <w:r w:rsidR="00B42718">
              <w:rPr>
                <w:rFonts w:ascii="Marianne" w:eastAsia="Arial Unicode MS" w:hAnsi="Marianne" w:cs="Arial"/>
                <w:b/>
                <w:color w:val="000000"/>
                <w:sz w:val="22"/>
                <w:szCs w:val="22"/>
                <w:lang w:eastAsia="ar-SA" w:bidi="ar-SA"/>
              </w:rPr>
              <w:t>É</w:t>
            </w:r>
            <w:r w:rsidRPr="00E969D7">
              <w:rPr>
                <w:rFonts w:ascii="Marianne" w:eastAsia="Arial Unicode MS" w:hAnsi="Marianne" w:cs="Arial"/>
                <w:b/>
                <w:color w:val="000000"/>
                <w:sz w:val="22"/>
                <w:szCs w:val="22"/>
                <w:lang w:eastAsia="ar-SA" w:bidi="ar-SA"/>
              </w:rPr>
              <w:t>ES</w:t>
            </w:r>
          </w:p>
        </w:tc>
      </w:tr>
    </w:tbl>
    <w:p w14:paraId="7CDC5C8F" w14:textId="349482E0" w:rsidR="002E3B23" w:rsidRDefault="002E3B23" w:rsidP="002E3B23">
      <w:pPr>
        <w:autoSpaceDN w:val="0"/>
        <w:textAlignment w:val="baseline"/>
        <w:rPr>
          <w:rFonts w:ascii="Marianne" w:eastAsia="Arial Narrow" w:hAnsi="Marianne" w:cs="Arial"/>
          <w:kern w:val="3"/>
          <w:sz w:val="22"/>
          <w:szCs w:val="22"/>
          <w:lang w:bidi="ar-SA"/>
        </w:rPr>
      </w:pPr>
    </w:p>
    <w:p w14:paraId="406D9F25" w14:textId="77777777" w:rsidR="003F4DBB" w:rsidRPr="002E3B23" w:rsidRDefault="003F4DBB" w:rsidP="002E3B23">
      <w:pPr>
        <w:autoSpaceDN w:val="0"/>
        <w:textAlignment w:val="baseline"/>
        <w:rPr>
          <w:rFonts w:ascii="Marianne" w:eastAsia="Arial Narrow" w:hAnsi="Marianne" w:cs="Arial"/>
          <w:kern w:val="3"/>
          <w:sz w:val="22"/>
          <w:szCs w:val="22"/>
          <w:lang w:bidi="ar-SA"/>
        </w:rPr>
      </w:pPr>
    </w:p>
    <w:tbl>
      <w:tblPr>
        <w:tblW w:w="9392" w:type="dxa"/>
        <w:tblInd w:w="-5" w:type="dxa"/>
        <w:tblLayout w:type="fixed"/>
        <w:tblCellMar>
          <w:left w:w="10" w:type="dxa"/>
          <w:right w:w="10" w:type="dxa"/>
        </w:tblCellMar>
        <w:tblLook w:val="04A0" w:firstRow="1" w:lastRow="0" w:firstColumn="1" w:lastColumn="0" w:noHBand="0" w:noVBand="1"/>
      </w:tblPr>
      <w:tblGrid>
        <w:gridCol w:w="9392"/>
      </w:tblGrid>
      <w:tr w:rsidR="002E3B23" w:rsidRPr="002E3B23" w14:paraId="71DB64D6" w14:textId="77777777" w:rsidTr="003F4DBB">
        <w:trPr>
          <w:trHeight w:val="567"/>
        </w:trPr>
        <w:tc>
          <w:tcPr>
            <w:tcW w:w="93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CD7E791" w14:textId="77777777" w:rsidR="002E3B23" w:rsidRPr="002E3B23" w:rsidRDefault="002E3B23" w:rsidP="002E3B23">
            <w:pPr>
              <w:suppressLineNumbers/>
              <w:tabs>
                <w:tab w:val="right" w:leader="dot" w:pos="7939"/>
              </w:tabs>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Pouvoir adjudicateur</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1C36D9E3" w14:textId="77777777" w:rsidTr="003F4DBB">
        <w:tc>
          <w:tcPr>
            <w:tcW w:w="9392"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B86AAB" w14:textId="77777777" w:rsidR="002E3B23" w:rsidRPr="002E3B23" w:rsidRDefault="002E3B23" w:rsidP="002E3B23">
            <w:pPr>
              <w:overflowPunct w:val="0"/>
              <w:autoSpaceDE w:val="0"/>
              <w:snapToGrid w:val="0"/>
              <w:ind w:right="1"/>
              <w:jc w:val="center"/>
              <w:textAlignment w:val="baseline"/>
              <w:rPr>
                <w:rFonts w:ascii="Marianne" w:hAnsi="Marianne" w:cs="Arial"/>
                <w:b/>
                <w:bCs/>
                <w:color w:val="000000"/>
                <w:sz w:val="22"/>
                <w:szCs w:val="22"/>
              </w:rPr>
            </w:pPr>
          </w:p>
          <w:p w14:paraId="25E0DE97" w14:textId="77777777" w:rsidR="002E3B23" w:rsidRPr="002E3B23" w:rsidRDefault="002E3B23" w:rsidP="002E3B23">
            <w:pPr>
              <w:ind w:right="1"/>
              <w:jc w:val="center"/>
              <w:rPr>
                <w:rFonts w:ascii="Marianne" w:eastAsia="Arial Unicode MS" w:hAnsi="Marianne" w:cs="Arial"/>
                <w:sz w:val="22"/>
                <w:szCs w:val="22"/>
                <w:lang w:eastAsia="ar-SA" w:bidi="ar-SA"/>
              </w:rPr>
            </w:pPr>
            <w:r w:rsidRPr="002E3B23">
              <w:rPr>
                <w:rFonts w:ascii="Marianne" w:eastAsia="Arial Unicode MS" w:hAnsi="Marianne" w:cs="Arial"/>
                <w:b/>
                <w:color w:val="000000"/>
                <w:sz w:val="22"/>
                <w:szCs w:val="22"/>
                <w:lang w:eastAsia="ar-SA" w:bidi="ar-SA"/>
              </w:rPr>
              <w:t>Agence nationale de l’habitat (</w:t>
            </w:r>
            <w:proofErr w:type="spellStart"/>
            <w:r w:rsidRPr="002E3B23">
              <w:rPr>
                <w:rFonts w:ascii="Marianne" w:eastAsia="Arial Unicode MS" w:hAnsi="Marianne" w:cs="Arial"/>
                <w:b/>
                <w:color w:val="000000"/>
                <w:sz w:val="22"/>
                <w:szCs w:val="22"/>
                <w:lang w:eastAsia="ar-SA" w:bidi="ar-SA"/>
              </w:rPr>
              <w:t>Anah</w:t>
            </w:r>
            <w:proofErr w:type="spellEnd"/>
            <w:r w:rsidRPr="002E3B23">
              <w:rPr>
                <w:rFonts w:ascii="Marianne" w:eastAsia="Arial Unicode MS" w:hAnsi="Marianne" w:cs="Arial"/>
                <w:b/>
                <w:color w:val="000000"/>
                <w:sz w:val="22"/>
                <w:szCs w:val="22"/>
                <w:lang w:eastAsia="ar-SA" w:bidi="ar-SA"/>
              </w:rPr>
              <w:t>)</w:t>
            </w:r>
          </w:p>
          <w:p w14:paraId="3EC810BC" w14:textId="77777777" w:rsidR="002E3B23" w:rsidRPr="002E3B23" w:rsidRDefault="002E3B23" w:rsidP="002E3B23">
            <w:pPr>
              <w:ind w:right="1"/>
              <w:jc w:val="center"/>
              <w:rPr>
                <w:rFonts w:ascii="Marianne" w:eastAsia="Arial Unicode MS" w:hAnsi="Marianne" w:cs="Arial"/>
                <w:color w:val="000000"/>
                <w:sz w:val="22"/>
                <w:szCs w:val="22"/>
                <w:lang w:eastAsia="ar-SA" w:bidi="ar-SA"/>
              </w:rPr>
            </w:pPr>
          </w:p>
        </w:tc>
      </w:tr>
    </w:tbl>
    <w:p w14:paraId="7F5187EB" w14:textId="77777777" w:rsidR="002E3B23" w:rsidRPr="002E3B23" w:rsidRDefault="002E3B23" w:rsidP="002E3B23">
      <w:pPr>
        <w:autoSpaceDN w:val="0"/>
        <w:textAlignment w:val="baseline"/>
        <w:rPr>
          <w:rFonts w:ascii="Marianne" w:eastAsia="Arial Narrow" w:hAnsi="Marianne" w:cs="Arial"/>
          <w:kern w:val="3"/>
          <w:sz w:val="22"/>
          <w:szCs w:val="22"/>
          <w:lang w:bidi="ar-SA"/>
        </w:rPr>
      </w:pPr>
    </w:p>
    <w:p w14:paraId="75D833E2" w14:textId="77777777" w:rsidR="002E3B23" w:rsidRPr="002E3B23" w:rsidRDefault="002E3B23" w:rsidP="002E3B23">
      <w:pPr>
        <w:autoSpaceDN w:val="0"/>
        <w:textAlignment w:val="baseline"/>
        <w:rPr>
          <w:rFonts w:ascii="Marianne" w:eastAsia="Arial Narrow" w:hAnsi="Marianne" w:cs="Arial"/>
          <w:kern w:val="3"/>
          <w:sz w:val="22"/>
          <w:szCs w:val="22"/>
          <w:lang w:bidi="ar-SA"/>
        </w:rPr>
      </w:pPr>
      <w:r w:rsidRPr="002E3B23">
        <w:rPr>
          <w:rFonts w:ascii="Marianne" w:eastAsia="Arial Narrow" w:hAnsi="Marianne" w:cs="Arial"/>
          <w:noProof/>
          <w:kern w:val="3"/>
          <w:sz w:val="22"/>
          <w:szCs w:val="22"/>
          <w:lang w:bidi="ar-SA"/>
        </w:rPr>
        <mc:AlternateContent>
          <mc:Choice Requires="wps">
            <w:drawing>
              <wp:anchor distT="0" distB="0" distL="114300" distR="114300" simplePos="0" relativeHeight="251666944" behindDoc="0" locked="0" layoutInCell="1" allowOverlap="1" wp14:anchorId="6FBEE873" wp14:editId="09E882A2">
                <wp:simplePos x="0" y="0"/>
                <wp:positionH relativeFrom="page">
                  <wp:posOffset>762115</wp:posOffset>
                </wp:positionH>
                <wp:positionV relativeFrom="page">
                  <wp:posOffset>10187997</wp:posOffset>
                </wp:positionV>
                <wp:extent cx="6118863" cy="148590"/>
                <wp:effectExtent l="0" t="0" r="15237" b="3810"/>
                <wp:wrapSquare wrapText="bothSides"/>
                <wp:docPr id="9" name="Text Box 6"/>
                <wp:cNvGraphicFramePr/>
                <a:graphic xmlns:a="http://schemas.openxmlformats.org/drawingml/2006/main">
                  <a:graphicData uri="http://schemas.microsoft.com/office/word/2010/wordprocessingShape">
                    <wps:wsp>
                      <wps:cNvSpPr txBox="1"/>
                      <wps:spPr>
                        <a:xfrm>
                          <a:off x="0" y="0"/>
                          <a:ext cx="6118863" cy="148590"/>
                        </a:xfrm>
                        <a:prstGeom prst="rect">
                          <a:avLst/>
                        </a:prstGeom>
                        <a:noFill/>
                        <a:ln>
                          <a:noFill/>
                          <a:prstDash/>
                        </a:ln>
                      </wps:spPr>
                      <wps:txbx>
                        <w:txbxContent>
                          <w:p w14:paraId="2CC1A24B" w14:textId="77777777" w:rsidR="002E3B23" w:rsidRDefault="002E3B23" w:rsidP="002E3B23">
                            <w:pPr>
                              <w:jc w:val="center"/>
                              <w:rPr>
                                <w:color w:val="FFFFFF"/>
                                <w:sz w:val="17"/>
                                <w:szCs w:val="17"/>
                              </w:rPr>
                            </w:pPr>
                            <w:r>
                              <w:rPr>
                                <w:color w:val="FFFFFF"/>
                                <w:sz w:val="17"/>
                                <w:szCs w:val="17"/>
                              </w:rPr>
                              <w:t>8, avenue de l'Opéra - 75001 Paris - Tél. : 01 44 77 39 39 - Fax : 01 44 77 40 42 - 0 806 703 803 (service gratuit + prix d’un appel) - www.anah.fr</w:t>
                            </w:r>
                          </w:p>
                        </w:txbxContent>
                      </wps:txbx>
                      <wps:bodyPr vert="horz" wrap="square" lIns="0" tIns="0" rIns="0" bIns="0" anchor="t" anchorCtr="0" compatLnSpc="0">
                        <a:noAutofit/>
                      </wps:bodyPr>
                    </wps:wsp>
                  </a:graphicData>
                </a:graphic>
              </wp:anchor>
            </w:drawing>
          </mc:Choice>
          <mc:Fallback>
            <w:pict>
              <v:shapetype w14:anchorId="6FBEE873" id="_x0000_t202" coordsize="21600,21600" o:spt="202" path="m,l,21600r21600,l21600,xe">
                <v:stroke joinstyle="miter"/>
                <v:path gradientshapeok="t" o:connecttype="rect"/>
              </v:shapetype>
              <v:shape id="Text Box 6" o:spid="_x0000_s1026" type="#_x0000_t202" style="position:absolute;left:0;text-align:left;margin-left:60pt;margin-top:802.2pt;width:481.8pt;height:11.7pt;z-index:2516669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" filled="f" stroked="f">
                <v:textbox inset="0,0,0,0">
                  <w:txbxContent>
                    <w:p w14:paraId="2CC1A24B" w14:textId="77777777" w:rsidR="002E3B23" w:rsidRDefault="002E3B23" w:rsidP="002E3B23">
                      <w:pPr>
                        <w:jc w:val="center"/>
                        <w:rPr>
                          <w:color w:val="FFFFFF"/>
                          <w:sz w:val="17"/>
                          <w:szCs w:val="17"/>
                        </w:rPr>
                      </w:pPr>
                      <w:r>
                        <w:rPr>
                          <w:color w:val="FFFFFF"/>
                          <w:sz w:val="17"/>
                          <w:szCs w:val="17"/>
                        </w:rPr>
                        <w:t>8, avenue de l'Opéra - 75001 Paris - Tél. : 01 44 77 39 39 - Fax : 01 44 77 40 42 - 0 806 703 803 (service gratuit + prix d’un appel) - www.anah.fr</w:t>
                      </w:r>
                    </w:p>
                  </w:txbxContent>
                </v:textbox>
                <w10:wrap type="square" anchorx="page" anchory="page"/>
              </v:shape>
            </w:pict>
          </mc:Fallback>
        </mc:AlternateContent>
      </w:r>
    </w:p>
    <w:tbl>
      <w:tblPr>
        <w:tblW w:w="9368" w:type="dxa"/>
        <w:tblInd w:w="-5" w:type="dxa"/>
        <w:tblLayout w:type="fixed"/>
        <w:tblCellMar>
          <w:left w:w="10" w:type="dxa"/>
          <w:right w:w="10" w:type="dxa"/>
        </w:tblCellMar>
        <w:tblLook w:val="04A0" w:firstRow="1" w:lastRow="0" w:firstColumn="1" w:lastColumn="0" w:noHBand="0" w:noVBand="1"/>
      </w:tblPr>
      <w:tblGrid>
        <w:gridCol w:w="9368"/>
      </w:tblGrid>
      <w:tr w:rsidR="002E3B23" w:rsidRPr="002E3B23" w14:paraId="228E26AB"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24B6C80" w14:textId="77777777" w:rsidR="002E3B23" w:rsidRPr="002E3B23" w:rsidRDefault="002E3B23" w:rsidP="002E3B23">
            <w:pPr>
              <w:ind w:left="174"/>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Catégorie</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1AF9BA7C" w14:textId="77777777" w:rsidTr="003F4DBB">
        <w:trPr>
          <w:trHeight w:val="370"/>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26E427E" w14:textId="77777777" w:rsidR="002E3B23" w:rsidRPr="002E3B23" w:rsidRDefault="002E3B23" w:rsidP="002E3B23">
            <w:pPr>
              <w:autoSpaceDN w:val="0"/>
              <w:jc w:val="center"/>
              <w:textAlignment w:val="baseline"/>
              <w:rPr>
                <w:rFonts w:ascii="Marianne" w:eastAsia="Arial Narrow" w:hAnsi="Marianne" w:cs="Arial"/>
                <w:kern w:val="3"/>
                <w:sz w:val="22"/>
                <w:szCs w:val="22"/>
                <w:lang w:bidi="ar-SA"/>
              </w:rPr>
            </w:pPr>
            <w:r w:rsidRPr="002E3B23">
              <w:rPr>
                <w:rFonts w:ascii="Marianne" w:eastAsia="Arial Narrow" w:hAnsi="Marianne" w:cs="Arial"/>
                <w:color w:val="000000"/>
                <w:kern w:val="3"/>
                <w:sz w:val="22"/>
                <w:szCs w:val="22"/>
                <w:lang w:bidi="ar-SA"/>
              </w:rPr>
              <w:t xml:space="preserve">Marché public de </w:t>
            </w:r>
            <w:r w:rsidRPr="002E3B23">
              <w:rPr>
                <w:rFonts w:ascii="Marianne" w:eastAsia="Arial Narrow" w:hAnsi="Marianne" w:cs="Arial"/>
                <w:color w:val="000000"/>
                <w:kern w:val="3"/>
                <w:sz w:val="22"/>
                <w:szCs w:val="22"/>
              </w:rPr>
              <w:t>services</w:t>
            </w:r>
          </w:p>
        </w:tc>
      </w:tr>
      <w:tr w:rsidR="002E3B23" w:rsidRPr="002E3B23" w14:paraId="6FFCF109"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973F14C" w14:textId="77777777" w:rsidR="002E3B23" w:rsidRPr="002E3B23" w:rsidRDefault="002E3B23" w:rsidP="002E3B23">
            <w:pPr>
              <w:suppressLineNumbers/>
              <w:tabs>
                <w:tab w:val="right" w:leader="dot" w:pos="7939"/>
              </w:tabs>
              <w:ind w:left="176"/>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Mode de passation</w:t>
            </w:r>
            <w:r w:rsidRPr="002E3B23">
              <w:rPr>
                <w:rFonts w:ascii="Calibri" w:eastAsia="Arial Unicode MS" w:hAnsi="Calibri" w:cs="Calibri"/>
                <w:sz w:val="22"/>
                <w:szCs w:val="22"/>
                <w:lang w:eastAsia="ar-SA" w:bidi="ar-SA"/>
              </w:rPr>
              <w:t> </w:t>
            </w:r>
            <w:r w:rsidRPr="002E3B23">
              <w:rPr>
                <w:rFonts w:ascii="Marianne" w:eastAsia="Arial Unicode MS" w:hAnsi="Marianne" w:cs="Arial"/>
                <w:sz w:val="22"/>
                <w:szCs w:val="22"/>
                <w:lang w:eastAsia="ar-SA" w:bidi="ar-SA"/>
              </w:rPr>
              <w:t>:</w:t>
            </w:r>
          </w:p>
        </w:tc>
      </w:tr>
      <w:tr w:rsidR="002E3B23" w:rsidRPr="002E3B23" w14:paraId="07402DAE" w14:textId="77777777" w:rsidTr="003F4DBB">
        <w:trPr>
          <w:trHeight w:val="525"/>
        </w:trPr>
        <w:tc>
          <w:tcPr>
            <w:tcW w:w="936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7CCFF" w14:textId="097FBBD9" w:rsidR="002E3B23" w:rsidRPr="002E3B23" w:rsidRDefault="00527AED" w:rsidP="00B42718">
            <w:pPr>
              <w:suppressLineNumbers/>
              <w:tabs>
                <w:tab w:val="right" w:leader="dot" w:pos="7939"/>
              </w:tabs>
              <w:ind w:right="1"/>
              <w:jc w:val="center"/>
              <w:rPr>
                <w:rFonts w:ascii="Marianne" w:eastAsia="Arial Unicode MS" w:hAnsi="Marianne" w:cs="Arial"/>
                <w:color w:val="000000"/>
                <w:sz w:val="22"/>
                <w:szCs w:val="22"/>
                <w:lang w:eastAsia="ar-SA" w:bidi="ar-SA"/>
              </w:rPr>
            </w:pPr>
            <w:r w:rsidRPr="00527AED">
              <w:rPr>
                <w:rFonts w:ascii="Marianne" w:eastAsia="Arial Unicode MS" w:hAnsi="Marianne" w:cs="Arial"/>
                <w:color w:val="000000"/>
                <w:sz w:val="22"/>
                <w:szCs w:val="22"/>
                <w:lang w:eastAsia="ar-SA" w:bidi="ar-SA"/>
              </w:rPr>
              <w:t>Procédure d’appel d’offres ouvert passée conformément aux dispositions des articles L.</w:t>
            </w:r>
            <w:r w:rsidR="00B42718">
              <w:rPr>
                <w:rFonts w:ascii="Calibri" w:eastAsia="Arial Unicode MS" w:hAnsi="Calibri" w:cs="Calibri"/>
                <w:color w:val="000000"/>
                <w:sz w:val="22"/>
                <w:szCs w:val="22"/>
                <w:lang w:eastAsia="ar-SA" w:bidi="ar-SA"/>
              </w:rPr>
              <w:t> </w:t>
            </w:r>
            <w:r w:rsidRPr="00527AED">
              <w:rPr>
                <w:rFonts w:ascii="Marianne" w:eastAsia="Arial Unicode MS" w:hAnsi="Marianne" w:cs="Arial"/>
                <w:color w:val="000000"/>
                <w:sz w:val="22"/>
                <w:szCs w:val="22"/>
                <w:lang w:eastAsia="ar-SA" w:bidi="ar-SA"/>
              </w:rPr>
              <w:t>2124-2, R. 2124-2.1° et R. 2161-2 à 5 du code de la commande publique.</w:t>
            </w:r>
          </w:p>
        </w:tc>
      </w:tr>
      <w:tr w:rsidR="002E3B23" w:rsidRPr="002E3B23" w14:paraId="5D7A28E9" w14:textId="77777777" w:rsidTr="003F4DBB">
        <w:trPr>
          <w:trHeight w:val="539"/>
        </w:trPr>
        <w:tc>
          <w:tcPr>
            <w:tcW w:w="936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2513EC" w14:textId="77777777" w:rsidR="002E3B23" w:rsidRPr="002E3B23" w:rsidRDefault="002E3B23" w:rsidP="002E3B23">
            <w:pPr>
              <w:ind w:left="176"/>
              <w:rPr>
                <w:rFonts w:ascii="Marianne" w:eastAsia="Arial Unicode MS" w:hAnsi="Marianne" w:cs="Arial"/>
                <w:sz w:val="22"/>
                <w:szCs w:val="22"/>
                <w:lang w:eastAsia="ar-SA" w:bidi="ar-SA"/>
              </w:rPr>
            </w:pPr>
            <w:r w:rsidRPr="002E3B23">
              <w:rPr>
                <w:rFonts w:ascii="Marianne" w:eastAsia="Arial Unicode MS" w:hAnsi="Marianne" w:cs="Arial"/>
                <w:sz w:val="22"/>
                <w:szCs w:val="22"/>
                <w:lang w:eastAsia="ar-SA" w:bidi="ar-SA"/>
              </w:rPr>
              <w:t>Technique d’achat :</w:t>
            </w:r>
          </w:p>
        </w:tc>
      </w:tr>
      <w:tr w:rsidR="002E3B23" w:rsidRPr="002E3B23" w14:paraId="03EB2A35" w14:textId="77777777" w:rsidTr="003F4DBB">
        <w:trPr>
          <w:trHeight w:val="471"/>
        </w:trPr>
        <w:tc>
          <w:tcPr>
            <w:tcW w:w="936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806D3A" w14:textId="77777777" w:rsidR="002E3B23" w:rsidRPr="002E3B23" w:rsidRDefault="002E3B23" w:rsidP="002E3B23">
            <w:pPr>
              <w:suppressLineNumbers/>
              <w:tabs>
                <w:tab w:val="right" w:leader="dot" w:pos="7939"/>
              </w:tabs>
              <w:autoSpaceDN w:val="0"/>
              <w:jc w:val="center"/>
              <w:textAlignment w:val="baseline"/>
              <w:rPr>
                <w:rFonts w:ascii="Marianne" w:eastAsia="Arial Narrow" w:hAnsi="Marianne" w:cs="Arial"/>
                <w:color w:val="000000"/>
                <w:kern w:val="3"/>
                <w:sz w:val="22"/>
                <w:szCs w:val="22"/>
                <w:lang w:bidi="ar-SA"/>
              </w:rPr>
            </w:pPr>
            <w:r w:rsidRPr="003A6CB7">
              <w:rPr>
                <w:rFonts w:ascii="Marianne" w:eastAsia="Arial Narrow" w:hAnsi="Marianne" w:cs="Arial"/>
                <w:color w:val="000000"/>
                <w:kern w:val="3"/>
                <w:sz w:val="22"/>
                <w:szCs w:val="22"/>
                <w:lang w:bidi="ar-SA"/>
              </w:rPr>
              <w:t>Accord-cadre à bons de commande</w:t>
            </w:r>
          </w:p>
        </w:tc>
      </w:tr>
    </w:tbl>
    <w:p w14:paraId="1FD3AACE" w14:textId="77777777" w:rsidR="003F4DBB" w:rsidRDefault="003F4DBB" w:rsidP="002E3B23">
      <w:pPr>
        <w:pStyle w:val="Corpsdetexte"/>
        <w:rPr>
          <w:rFonts w:ascii="Marianne" w:hAnsi="Marianne"/>
          <w:b/>
          <w:i/>
          <w:sz w:val="20"/>
          <w:szCs w:val="20"/>
        </w:rPr>
      </w:pPr>
    </w:p>
    <w:p w14:paraId="2C23A60E" w14:textId="77777777" w:rsidR="003F4DBB" w:rsidRDefault="003F4DBB" w:rsidP="002E3B23">
      <w:pPr>
        <w:pStyle w:val="Corpsdetexte"/>
        <w:rPr>
          <w:rFonts w:ascii="Marianne" w:hAnsi="Marianne"/>
          <w:b/>
          <w:i/>
          <w:sz w:val="20"/>
          <w:szCs w:val="20"/>
        </w:rPr>
      </w:pPr>
    </w:p>
    <w:p w14:paraId="25BFDA0D" w14:textId="77777777" w:rsidR="003F4DBB" w:rsidRDefault="003F4DBB" w:rsidP="002E3B23">
      <w:pPr>
        <w:pStyle w:val="Corpsdetexte"/>
        <w:rPr>
          <w:rFonts w:ascii="Marianne" w:hAnsi="Marianne"/>
          <w:b/>
          <w:i/>
          <w:sz w:val="20"/>
          <w:szCs w:val="20"/>
        </w:rPr>
      </w:pPr>
    </w:p>
    <w:p w14:paraId="223D83E1" w14:textId="77777777" w:rsidR="003F4DBB" w:rsidRDefault="003F4DBB" w:rsidP="002E3B23">
      <w:pPr>
        <w:pStyle w:val="Corpsdetexte"/>
        <w:rPr>
          <w:rFonts w:ascii="Marianne" w:hAnsi="Marianne"/>
          <w:b/>
          <w:i/>
          <w:sz w:val="20"/>
          <w:szCs w:val="20"/>
        </w:rPr>
      </w:pPr>
    </w:p>
    <w:p w14:paraId="7F145139" w14:textId="77777777" w:rsidR="003F4DBB" w:rsidRDefault="003F4DBB" w:rsidP="002E3B23">
      <w:pPr>
        <w:pStyle w:val="Corpsdetexte"/>
        <w:rPr>
          <w:rFonts w:ascii="Marianne" w:hAnsi="Marianne"/>
          <w:b/>
          <w:i/>
          <w:sz w:val="20"/>
          <w:szCs w:val="20"/>
        </w:rPr>
      </w:pPr>
    </w:p>
    <w:p w14:paraId="56B7386A" w14:textId="77777777" w:rsidR="003F4DBB" w:rsidRDefault="003F4DBB" w:rsidP="002E3B23">
      <w:pPr>
        <w:pStyle w:val="Corpsdetexte"/>
        <w:rPr>
          <w:rFonts w:ascii="Marianne" w:hAnsi="Marianne"/>
          <w:b/>
          <w:i/>
          <w:sz w:val="20"/>
          <w:szCs w:val="20"/>
        </w:rPr>
      </w:pPr>
    </w:p>
    <w:p w14:paraId="3B2765DF" w14:textId="77777777" w:rsidR="003F4DBB" w:rsidRDefault="003F4DBB" w:rsidP="002E3B23">
      <w:pPr>
        <w:pStyle w:val="Corpsdetexte"/>
        <w:rPr>
          <w:rFonts w:ascii="Marianne" w:hAnsi="Marianne"/>
          <w:b/>
          <w:i/>
          <w:sz w:val="20"/>
          <w:szCs w:val="20"/>
        </w:rPr>
      </w:pPr>
    </w:p>
    <w:p w14:paraId="2EB11FC2" w14:textId="4A7C1895" w:rsidR="00E969D7" w:rsidRPr="00E969D7" w:rsidRDefault="00E969D7" w:rsidP="00B42718">
      <w:pPr>
        <w:widowControl/>
        <w:numPr>
          <w:ilvl w:val="0"/>
          <w:numId w:val="5"/>
        </w:numPr>
        <w:tabs>
          <w:tab w:val="left" w:pos="284"/>
        </w:tabs>
        <w:suppressAutoHyphens w:val="0"/>
        <w:spacing w:before="120" w:after="160" w:line="259" w:lineRule="auto"/>
        <w:contextualSpacing/>
        <w:rPr>
          <w:rFonts w:ascii="Marianne" w:eastAsia="Calibri" w:hAnsi="Marianne" w:cs="Times New Roman"/>
          <w:kern w:val="0"/>
          <w:sz w:val="20"/>
          <w:szCs w:val="20"/>
          <w:lang w:eastAsia="en-US" w:bidi="ar-SA"/>
        </w:rPr>
      </w:pPr>
      <w:r w:rsidRPr="00E969D7">
        <w:rPr>
          <w:rFonts w:ascii="Marianne" w:eastAsia="Calibri" w:hAnsi="Marianne" w:cs="Times New Roman"/>
          <w:kern w:val="0"/>
          <w:sz w:val="20"/>
          <w:szCs w:val="20"/>
          <w:lang w:eastAsia="en-US" w:bidi="ar-SA"/>
        </w:rPr>
        <w:lastRenderedPageBreak/>
        <w:t>Ce dossier de réponse reprend l’ensemble des éléments techniques permettant d’évaluer l’offre. Il doit être renseigné en respectant scrupuleusement le cadre proposé. Les éléments joints en annexe, en dehors de ceux demandés, doivent être en nombre limité et en rapport direct avec l’objet du marché.</w:t>
      </w:r>
    </w:p>
    <w:p w14:paraId="3B98BE6A" w14:textId="57F8F5F5" w:rsidR="00E969D7" w:rsidRPr="00E969D7" w:rsidRDefault="00E969D7" w:rsidP="00B42718">
      <w:pPr>
        <w:widowControl/>
        <w:suppressAutoHyphens w:val="0"/>
        <w:spacing w:after="160" w:line="259" w:lineRule="auto"/>
        <w:contextualSpacing/>
        <w:rPr>
          <w:rFonts w:ascii="Marianne" w:eastAsia="Calibri" w:hAnsi="Marianne" w:cs="Times New Roman"/>
          <w:b/>
          <w:kern w:val="0"/>
          <w:sz w:val="20"/>
          <w:szCs w:val="20"/>
          <w:lang w:eastAsia="en-US" w:bidi="ar-SA"/>
        </w:rPr>
      </w:pPr>
    </w:p>
    <w:p w14:paraId="6DCDC664" w14:textId="77777777" w:rsidR="00E969D7" w:rsidRPr="00E969D7" w:rsidRDefault="00E969D7" w:rsidP="00B42718">
      <w:pPr>
        <w:widowControl/>
        <w:numPr>
          <w:ilvl w:val="0"/>
          <w:numId w:val="5"/>
        </w:numPr>
        <w:tabs>
          <w:tab w:val="left" w:pos="284"/>
        </w:tabs>
        <w:suppressAutoHyphens w:val="0"/>
        <w:spacing w:before="120" w:after="160" w:line="259" w:lineRule="auto"/>
        <w:contextualSpacing/>
        <w:rPr>
          <w:rFonts w:ascii="Marianne" w:eastAsia="Calibri" w:hAnsi="Marianne" w:cs="Times New Roman"/>
          <w:kern w:val="0"/>
          <w:sz w:val="20"/>
          <w:szCs w:val="20"/>
          <w:lang w:eastAsia="en-US" w:bidi="ar-SA"/>
        </w:rPr>
      </w:pPr>
      <w:r w:rsidRPr="00E969D7">
        <w:rPr>
          <w:rFonts w:ascii="Marianne" w:eastAsia="Calibri" w:hAnsi="Marianne" w:cs="Times New Roman"/>
          <w:kern w:val="0"/>
          <w:sz w:val="20"/>
          <w:szCs w:val="20"/>
          <w:lang w:eastAsia="en-US" w:bidi="ar-SA"/>
        </w:rPr>
        <w:t>En cas de groupement, un seul dossier est constitué pour l’ensemble des membres qui le compose.</w:t>
      </w:r>
    </w:p>
    <w:p w14:paraId="0A40DB06" w14:textId="77777777" w:rsidR="00E969D7" w:rsidRPr="00E969D7" w:rsidRDefault="00E969D7" w:rsidP="00B42718">
      <w:pPr>
        <w:widowControl/>
        <w:suppressAutoHyphens w:val="0"/>
        <w:spacing w:after="160" w:line="259" w:lineRule="auto"/>
        <w:ind w:left="720"/>
        <w:contextualSpacing/>
        <w:rPr>
          <w:rFonts w:ascii="Marianne" w:eastAsia="Calibri" w:hAnsi="Marianne" w:cs="Times New Roman"/>
          <w:kern w:val="0"/>
          <w:sz w:val="20"/>
          <w:szCs w:val="20"/>
          <w:lang w:eastAsia="en-US" w:bidi="ar-SA"/>
        </w:rPr>
      </w:pPr>
    </w:p>
    <w:p w14:paraId="751F2FD8" w14:textId="3F988775" w:rsidR="00E969D7" w:rsidRPr="00E969D7" w:rsidRDefault="00E969D7" w:rsidP="00B42718">
      <w:pPr>
        <w:widowControl/>
        <w:numPr>
          <w:ilvl w:val="0"/>
          <w:numId w:val="5"/>
        </w:numPr>
        <w:tabs>
          <w:tab w:val="left" w:pos="284"/>
        </w:tabs>
        <w:suppressAutoHyphens w:val="0"/>
        <w:spacing w:before="120" w:after="240" w:line="259" w:lineRule="auto"/>
        <w:contextualSpacing/>
        <w:rPr>
          <w:rFonts w:ascii="Marianne" w:eastAsia="Calibri" w:hAnsi="Marianne" w:cs="Calibri"/>
          <w:color w:val="C00000"/>
          <w:kern w:val="0"/>
          <w:sz w:val="20"/>
          <w:szCs w:val="20"/>
          <w:lang w:eastAsia="en-US" w:bidi="ar-SA"/>
        </w:rPr>
      </w:pPr>
      <w:r w:rsidRPr="00E969D7">
        <w:rPr>
          <w:rFonts w:ascii="Marianne" w:eastAsia="Calibri" w:hAnsi="Marianne" w:cs="Calibri"/>
          <w:color w:val="C00000"/>
          <w:kern w:val="0"/>
          <w:sz w:val="20"/>
          <w:szCs w:val="20"/>
          <w:lang w:eastAsia="en-US" w:bidi="ar-SA"/>
        </w:rPr>
        <w:t xml:space="preserve">Ce dossier doit être de </w:t>
      </w:r>
      <w:r w:rsidRPr="00E969D7">
        <w:rPr>
          <w:rFonts w:ascii="Marianne" w:eastAsia="Calibri" w:hAnsi="Marianne" w:cs="Calibri"/>
          <w:b/>
          <w:color w:val="C00000"/>
          <w:kern w:val="0"/>
          <w:sz w:val="20"/>
          <w:szCs w:val="20"/>
          <w:lang w:eastAsia="en-US" w:bidi="ar-SA"/>
        </w:rPr>
        <w:t>25 pages maximum</w:t>
      </w:r>
      <w:r w:rsidRPr="00E969D7">
        <w:rPr>
          <w:rFonts w:ascii="Marianne" w:eastAsia="Calibri" w:hAnsi="Marianne" w:cs="Calibri"/>
          <w:color w:val="C00000"/>
          <w:kern w:val="0"/>
          <w:sz w:val="20"/>
          <w:szCs w:val="20"/>
          <w:lang w:eastAsia="en-US" w:bidi="ar-SA"/>
        </w:rPr>
        <w:t>, hors annexes et page de garde (</w:t>
      </w:r>
      <w:r w:rsidRPr="00E969D7">
        <w:rPr>
          <w:rFonts w:ascii="Marianne" w:eastAsia="Calibri" w:hAnsi="Marianne" w:cs="Calibri"/>
          <w:b/>
          <w:color w:val="C00000"/>
          <w:kern w:val="0"/>
          <w:sz w:val="20"/>
          <w:szCs w:val="20"/>
          <w:lang w:eastAsia="en-US" w:bidi="ar-SA"/>
        </w:rPr>
        <w:t>la 26</w:t>
      </w:r>
      <w:r w:rsidRPr="00E969D7">
        <w:rPr>
          <w:rFonts w:ascii="Marianne" w:eastAsia="Calibri" w:hAnsi="Marianne" w:cs="Calibri"/>
          <w:b/>
          <w:color w:val="C00000"/>
          <w:kern w:val="0"/>
          <w:sz w:val="20"/>
          <w:szCs w:val="20"/>
          <w:vertAlign w:val="superscript"/>
          <w:lang w:eastAsia="en-US" w:bidi="ar-SA"/>
        </w:rPr>
        <w:t>e</w:t>
      </w:r>
      <w:r w:rsidRPr="00E969D7">
        <w:rPr>
          <w:rFonts w:ascii="Marianne" w:eastAsia="Calibri" w:hAnsi="Marianne" w:cs="Calibri"/>
          <w:b/>
          <w:color w:val="C00000"/>
          <w:kern w:val="0"/>
          <w:sz w:val="20"/>
          <w:szCs w:val="20"/>
          <w:lang w:eastAsia="en-US" w:bidi="ar-SA"/>
        </w:rPr>
        <w:t xml:space="preserve"> page </w:t>
      </w:r>
      <w:r w:rsidR="00B42718">
        <w:rPr>
          <w:rFonts w:ascii="Marianne" w:eastAsia="Calibri" w:hAnsi="Marianne" w:cs="Calibri"/>
          <w:b/>
          <w:color w:val="C00000"/>
          <w:kern w:val="0"/>
          <w:sz w:val="20"/>
          <w:szCs w:val="20"/>
          <w:lang w:eastAsia="en-US" w:bidi="ar-SA"/>
        </w:rPr>
        <w:t xml:space="preserve">et </w:t>
      </w:r>
      <w:r w:rsidRPr="00E969D7">
        <w:rPr>
          <w:rFonts w:ascii="Marianne" w:eastAsia="Calibri" w:hAnsi="Marianne" w:cs="Calibri"/>
          <w:b/>
          <w:color w:val="C00000"/>
          <w:kern w:val="0"/>
          <w:sz w:val="20"/>
          <w:szCs w:val="20"/>
          <w:lang w:eastAsia="en-US" w:bidi="ar-SA"/>
        </w:rPr>
        <w:t xml:space="preserve">les suivantes </w:t>
      </w:r>
      <w:r w:rsidR="00B42718">
        <w:rPr>
          <w:rFonts w:ascii="Marianne" w:eastAsia="Calibri" w:hAnsi="Marianne" w:cs="Calibri"/>
          <w:b/>
          <w:color w:val="C00000"/>
          <w:kern w:val="0"/>
          <w:sz w:val="20"/>
          <w:szCs w:val="20"/>
          <w:lang w:eastAsia="en-US" w:bidi="ar-SA"/>
        </w:rPr>
        <w:t>ne seront pas lues</w:t>
      </w:r>
      <w:r w:rsidRPr="00E969D7">
        <w:rPr>
          <w:rFonts w:ascii="Marianne" w:eastAsia="Calibri" w:hAnsi="Marianne" w:cs="Calibri"/>
          <w:color w:val="C00000"/>
          <w:kern w:val="0"/>
          <w:sz w:val="20"/>
          <w:szCs w:val="20"/>
          <w:lang w:eastAsia="en-US" w:bidi="ar-SA"/>
        </w:rPr>
        <w:t>).</w:t>
      </w:r>
      <w:r w:rsidRPr="00E969D7">
        <w:rPr>
          <w:rFonts w:ascii="Marianne" w:eastAsia="Calibri" w:hAnsi="Marianne" w:cs="Times New Roman"/>
          <w:kern w:val="0"/>
          <w:sz w:val="20"/>
          <w:szCs w:val="20"/>
          <w:lang w:eastAsia="en-US" w:bidi="ar-SA"/>
        </w:rPr>
        <w:t xml:space="preserve"> </w:t>
      </w:r>
      <w:r w:rsidRPr="00E969D7">
        <w:rPr>
          <w:rFonts w:ascii="Marianne" w:eastAsia="Calibri" w:hAnsi="Marianne" w:cs="Calibri"/>
          <w:color w:val="C00000"/>
          <w:kern w:val="0"/>
          <w:sz w:val="20"/>
          <w:szCs w:val="20"/>
          <w:lang w:eastAsia="en-US" w:bidi="ar-SA"/>
        </w:rPr>
        <w:t>Un travail de synthèse est donc attendu afin de fournir des informations claires et concises.</w:t>
      </w:r>
    </w:p>
    <w:p w14:paraId="487B7A4A" w14:textId="77777777" w:rsidR="00E969D7" w:rsidRPr="00E969D7" w:rsidRDefault="00E969D7" w:rsidP="00B42718">
      <w:pPr>
        <w:widowControl/>
        <w:suppressAutoHyphens w:val="0"/>
        <w:spacing w:after="160" w:line="259" w:lineRule="auto"/>
        <w:ind w:left="720"/>
        <w:contextualSpacing/>
        <w:rPr>
          <w:rFonts w:ascii="Marianne" w:eastAsia="Calibri" w:hAnsi="Marianne" w:cs="Calibri"/>
          <w:color w:val="C00000"/>
          <w:kern w:val="0"/>
          <w:sz w:val="20"/>
          <w:szCs w:val="20"/>
          <w:lang w:eastAsia="en-US" w:bidi="ar-SA"/>
        </w:rPr>
      </w:pPr>
    </w:p>
    <w:p w14:paraId="440F366F" w14:textId="77777777" w:rsidR="00E969D7" w:rsidRPr="00E969D7" w:rsidRDefault="00E969D7" w:rsidP="00B42718">
      <w:pPr>
        <w:widowControl/>
        <w:numPr>
          <w:ilvl w:val="0"/>
          <w:numId w:val="5"/>
        </w:numPr>
        <w:tabs>
          <w:tab w:val="left" w:pos="284"/>
        </w:tabs>
        <w:suppressAutoHyphens w:val="0"/>
        <w:spacing w:before="120" w:after="240" w:line="259" w:lineRule="auto"/>
        <w:contextualSpacing/>
        <w:rPr>
          <w:rFonts w:ascii="Marianne" w:eastAsia="Calibri" w:hAnsi="Marianne" w:cs="Times New Roman"/>
          <w:kern w:val="0"/>
          <w:sz w:val="20"/>
          <w:szCs w:val="20"/>
          <w:lang w:eastAsia="en-US" w:bidi="ar-SA"/>
        </w:rPr>
      </w:pPr>
      <w:r w:rsidRPr="00E969D7">
        <w:rPr>
          <w:rFonts w:ascii="Marianne" w:eastAsia="Calibri" w:hAnsi="Marianne" w:cs="Times New Roman"/>
          <w:kern w:val="0"/>
          <w:sz w:val="20"/>
          <w:szCs w:val="20"/>
          <w:lang w:eastAsia="en-US" w:bidi="ar-SA"/>
        </w:rPr>
        <w:t>La police de caractère attendue est Marianne 10 et les marges du document doivent être conservées.</w:t>
      </w:r>
    </w:p>
    <w:p w14:paraId="16A81A17" w14:textId="77777777" w:rsidR="00E969D7" w:rsidRPr="00E969D7" w:rsidRDefault="00E969D7" w:rsidP="00E969D7">
      <w:pPr>
        <w:widowControl/>
        <w:tabs>
          <w:tab w:val="left" w:pos="284"/>
        </w:tabs>
        <w:suppressAutoHyphens w:val="0"/>
        <w:spacing w:before="120" w:after="240"/>
        <w:contextualSpacing/>
        <w:rPr>
          <w:rFonts w:ascii="Calibri" w:eastAsia="Calibri" w:hAnsi="Calibri" w:cs="Times New Roman"/>
          <w:kern w:val="0"/>
          <w:sz w:val="22"/>
          <w:szCs w:val="22"/>
          <w:lang w:eastAsia="en-US" w:bidi="ar-SA"/>
        </w:rPr>
      </w:pPr>
    </w:p>
    <w:p w14:paraId="49FDAF0F" w14:textId="77777777" w:rsidR="00E969D7" w:rsidRPr="00E969D7" w:rsidRDefault="00E969D7" w:rsidP="00E969D7">
      <w:pPr>
        <w:widowControl/>
        <w:tabs>
          <w:tab w:val="left" w:pos="284"/>
        </w:tabs>
        <w:suppressAutoHyphens w:val="0"/>
        <w:spacing w:before="120" w:after="240"/>
        <w:contextualSpacing/>
        <w:jc w:val="center"/>
        <w:rPr>
          <w:rFonts w:ascii="Calibri" w:eastAsia="Calibri" w:hAnsi="Calibri" w:cs="Times New Roman"/>
          <w:color w:val="7030A0"/>
          <w:kern w:val="0"/>
          <w:sz w:val="28"/>
          <w:szCs w:val="28"/>
          <w:lang w:eastAsia="en-US" w:bidi="ar-SA"/>
        </w:rPr>
      </w:pPr>
      <w:r w:rsidRPr="00E969D7">
        <w:rPr>
          <w:rFonts w:ascii="Calibri" w:eastAsia="Calibri" w:hAnsi="Calibri" w:cs="Times New Roman"/>
          <w:color w:val="7030A0"/>
          <w:kern w:val="0"/>
          <w:sz w:val="28"/>
          <w:szCs w:val="28"/>
          <w:lang w:eastAsia="en-US" w:bidi="ar-SA"/>
        </w:rPr>
        <w:t>Le registre des activités de traitement des données personnelles doit être fourni en annexe du cadre de réponse technique.</w:t>
      </w:r>
    </w:p>
    <w:p w14:paraId="2431AFF6" w14:textId="77777777" w:rsidR="00E969D7" w:rsidRPr="00E969D7" w:rsidRDefault="00E969D7" w:rsidP="00E969D7">
      <w:pPr>
        <w:widowControl/>
        <w:suppressAutoHyphens w:val="0"/>
        <w:spacing w:before="120"/>
        <w:ind w:left="720"/>
        <w:contextualSpacing/>
        <w:rPr>
          <w:rFonts w:ascii="Calibri" w:eastAsia="Calibri" w:hAnsi="Calibri" w:cs="Times New Roman"/>
          <w:kern w:val="0"/>
          <w:sz w:val="22"/>
          <w:szCs w:val="22"/>
          <w:lang w:eastAsia="en-US" w:bidi="ar-SA"/>
        </w:rPr>
      </w:pP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12"/>
      </w:tblGrid>
      <w:tr w:rsidR="00E969D7" w:rsidRPr="00E969D7" w14:paraId="7458C2FA" w14:textId="77777777" w:rsidTr="003C3605">
        <w:trPr>
          <w:trHeight w:hRule="exact" w:val="340"/>
          <w:jc w:val="center"/>
        </w:trPr>
        <w:tc>
          <w:tcPr>
            <w:tcW w:w="5000" w:type="pct"/>
          </w:tcPr>
          <w:p w14:paraId="21383E38" w14:textId="77777777" w:rsidR="00E969D7" w:rsidRPr="00E969D7" w:rsidRDefault="00E969D7" w:rsidP="00E969D7">
            <w:pPr>
              <w:suppressAutoHyphens w:val="0"/>
              <w:spacing w:after="160" w:line="360" w:lineRule="auto"/>
              <w:jc w:val="left"/>
              <w:rPr>
                <w:rFonts w:ascii="Calibri" w:eastAsia="Calibri" w:hAnsi="Calibri" w:cs="Times New Roman"/>
                <w:b/>
                <w:kern w:val="0"/>
                <w:sz w:val="22"/>
                <w:szCs w:val="22"/>
                <w:lang w:eastAsia="en-US" w:bidi="ar-SA"/>
              </w:rPr>
            </w:pPr>
            <w:r w:rsidRPr="00E969D7">
              <w:rPr>
                <w:rFonts w:ascii="Calibri" w:eastAsia="Calibri" w:hAnsi="Calibri" w:cs="Times New Roman"/>
                <w:b/>
                <w:kern w:val="0"/>
                <w:sz w:val="22"/>
                <w:szCs w:val="22"/>
                <w:lang w:eastAsia="en-US" w:bidi="ar-SA"/>
              </w:rPr>
              <w:t>Nom et adresse du soumissionnaire (ou mandataire)</w:t>
            </w:r>
          </w:p>
          <w:p w14:paraId="05B7B99F" w14:textId="77777777" w:rsidR="00E969D7" w:rsidRPr="00E969D7" w:rsidRDefault="00E969D7" w:rsidP="00E969D7">
            <w:pPr>
              <w:widowControl/>
              <w:suppressAutoHyphens w:val="0"/>
              <w:spacing w:after="160" w:line="259" w:lineRule="auto"/>
              <w:jc w:val="left"/>
              <w:rPr>
                <w:rFonts w:ascii="Calibri" w:eastAsia="Calibri" w:hAnsi="Calibri" w:cs="Times New Roman"/>
                <w:b/>
                <w:kern w:val="0"/>
                <w:sz w:val="20"/>
                <w:szCs w:val="20"/>
                <w:lang w:eastAsia="en-US" w:bidi="ar-SA"/>
              </w:rPr>
            </w:pPr>
          </w:p>
        </w:tc>
      </w:tr>
      <w:tr w:rsidR="00E969D7" w:rsidRPr="00E969D7" w14:paraId="4E6B881B" w14:textId="77777777" w:rsidTr="003C3605">
        <w:trPr>
          <w:trHeight w:hRule="exact" w:val="680"/>
          <w:jc w:val="center"/>
        </w:trPr>
        <w:tc>
          <w:tcPr>
            <w:tcW w:w="5000" w:type="pct"/>
            <w:vAlign w:val="center"/>
          </w:tcPr>
          <w:p w14:paraId="0C3CF632" w14:textId="77777777" w:rsidR="00E969D7" w:rsidRPr="00E969D7" w:rsidRDefault="00E969D7" w:rsidP="00E969D7">
            <w:pPr>
              <w:suppressAutoHyphens w:val="0"/>
              <w:spacing w:after="160" w:line="259" w:lineRule="auto"/>
              <w:jc w:val="left"/>
              <w:rPr>
                <w:rFonts w:ascii="Calibri" w:eastAsia="Calibri" w:hAnsi="Calibri" w:cs="Times New Roman"/>
                <w:kern w:val="0"/>
                <w:sz w:val="22"/>
                <w:szCs w:val="22"/>
                <w:lang w:eastAsia="en-US" w:bidi="ar-SA"/>
              </w:rPr>
            </w:pPr>
          </w:p>
          <w:p w14:paraId="19BD9BEE" w14:textId="77777777" w:rsidR="00E969D7" w:rsidRPr="00E969D7" w:rsidRDefault="00E969D7" w:rsidP="00E969D7">
            <w:pPr>
              <w:suppressAutoHyphens w:val="0"/>
              <w:spacing w:after="160" w:line="259" w:lineRule="auto"/>
              <w:jc w:val="left"/>
              <w:rPr>
                <w:rFonts w:ascii="Calibri" w:eastAsia="Calibri" w:hAnsi="Calibri" w:cs="Times New Roman"/>
                <w:kern w:val="0"/>
                <w:sz w:val="22"/>
                <w:szCs w:val="22"/>
                <w:lang w:eastAsia="en-US" w:bidi="ar-SA"/>
              </w:rPr>
            </w:pPr>
          </w:p>
          <w:p w14:paraId="1A13C30B" w14:textId="77777777" w:rsidR="00E969D7" w:rsidRPr="00E969D7" w:rsidRDefault="00E969D7" w:rsidP="00E969D7">
            <w:pPr>
              <w:suppressAutoHyphens w:val="0"/>
              <w:spacing w:after="160" w:line="259" w:lineRule="auto"/>
              <w:jc w:val="left"/>
              <w:rPr>
                <w:rFonts w:ascii="Calibri" w:eastAsia="Calibri" w:hAnsi="Calibri" w:cs="Times New Roman"/>
                <w:kern w:val="0"/>
                <w:sz w:val="22"/>
                <w:szCs w:val="22"/>
                <w:lang w:eastAsia="en-US" w:bidi="ar-SA"/>
              </w:rPr>
            </w:pPr>
          </w:p>
          <w:p w14:paraId="032E3EB6" w14:textId="77777777" w:rsidR="00E969D7" w:rsidRPr="00E969D7" w:rsidRDefault="00E969D7" w:rsidP="00E969D7">
            <w:pPr>
              <w:suppressAutoHyphens w:val="0"/>
              <w:spacing w:after="160" w:line="259" w:lineRule="auto"/>
              <w:jc w:val="left"/>
              <w:rPr>
                <w:rFonts w:ascii="Calibri" w:eastAsia="Calibri" w:hAnsi="Calibri" w:cs="Times New Roman"/>
                <w:kern w:val="0"/>
                <w:sz w:val="22"/>
                <w:szCs w:val="22"/>
                <w:lang w:eastAsia="en-US" w:bidi="ar-SA"/>
              </w:rPr>
            </w:pPr>
          </w:p>
          <w:p w14:paraId="20288B0F" w14:textId="77777777" w:rsidR="00E969D7" w:rsidRPr="00E969D7" w:rsidRDefault="00E969D7" w:rsidP="00E969D7">
            <w:pPr>
              <w:suppressAutoHyphens w:val="0"/>
              <w:spacing w:after="160" w:line="259" w:lineRule="auto"/>
              <w:jc w:val="left"/>
              <w:rPr>
                <w:rFonts w:ascii="Calibri" w:eastAsia="Calibri" w:hAnsi="Calibri" w:cs="Times New Roman"/>
                <w:kern w:val="0"/>
                <w:sz w:val="22"/>
                <w:szCs w:val="22"/>
                <w:lang w:eastAsia="en-US" w:bidi="ar-SA"/>
              </w:rPr>
            </w:pPr>
          </w:p>
        </w:tc>
      </w:tr>
    </w:tbl>
    <w:p w14:paraId="0E51537F" w14:textId="77777777" w:rsidR="00E969D7" w:rsidRPr="00E969D7" w:rsidRDefault="00E969D7" w:rsidP="00E969D7">
      <w:pPr>
        <w:suppressAutoHyphens w:val="0"/>
        <w:spacing w:after="160" w:line="259" w:lineRule="auto"/>
        <w:jc w:val="left"/>
        <w:rPr>
          <w:rFonts w:ascii="Calibri" w:eastAsia="Calibri" w:hAnsi="Calibri" w:cs="Times New Roman"/>
          <w:kern w:val="0"/>
          <w:sz w:val="12"/>
          <w:szCs w:val="12"/>
          <w:lang w:eastAsia="en-US" w:bidi="ar-S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2129"/>
        <w:gridCol w:w="6549"/>
      </w:tblGrid>
      <w:tr w:rsidR="00E969D7" w:rsidRPr="00E969D7" w14:paraId="6B7FDFA8" w14:textId="77777777" w:rsidTr="003C3605">
        <w:trPr>
          <w:trHeight w:hRule="exact" w:val="340"/>
          <w:jc w:val="center"/>
        </w:trPr>
        <w:tc>
          <w:tcPr>
            <w:tcW w:w="9351" w:type="dxa"/>
            <w:gridSpan w:val="3"/>
          </w:tcPr>
          <w:p w14:paraId="60FCE0E3" w14:textId="77777777" w:rsidR="00E969D7" w:rsidRPr="00B42718" w:rsidRDefault="00E969D7" w:rsidP="00E969D7">
            <w:pPr>
              <w:suppressAutoHyphens w:val="0"/>
              <w:spacing w:after="160" w:line="360" w:lineRule="auto"/>
              <w:jc w:val="left"/>
              <w:rPr>
                <w:rFonts w:ascii="Marianne" w:eastAsia="Calibri" w:hAnsi="Marianne" w:cs="Times New Roman"/>
                <w:b/>
                <w:kern w:val="0"/>
                <w:sz w:val="20"/>
                <w:szCs w:val="20"/>
                <w:lang w:eastAsia="en-US" w:bidi="ar-SA"/>
              </w:rPr>
            </w:pPr>
            <w:r w:rsidRPr="00B42718">
              <w:rPr>
                <w:rFonts w:ascii="Marianne" w:eastAsia="Calibri" w:hAnsi="Marianne" w:cs="Times New Roman"/>
                <w:b/>
                <w:kern w:val="0"/>
                <w:sz w:val="20"/>
                <w:szCs w:val="20"/>
                <w:lang w:eastAsia="en-US" w:bidi="ar-SA"/>
              </w:rPr>
              <w:t>Composition du groupement</w:t>
            </w:r>
          </w:p>
          <w:p w14:paraId="604C55AE" w14:textId="77777777" w:rsidR="00E969D7" w:rsidRPr="00B42718" w:rsidRDefault="00E969D7" w:rsidP="00E969D7">
            <w:pPr>
              <w:suppressAutoHyphens w:val="0"/>
              <w:spacing w:after="160" w:line="360" w:lineRule="auto"/>
              <w:jc w:val="left"/>
              <w:rPr>
                <w:rFonts w:ascii="Marianne" w:eastAsia="Calibri" w:hAnsi="Marianne" w:cs="Times New Roman"/>
                <w:b/>
                <w:kern w:val="0"/>
                <w:sz w:val="20"/>
                <w:szCs w:val="20"/>
                <w:lang w:eastAsia="en-US" w:bidi="ar-SA"/>
              </w:rPr>
            </w:pPr>
          </w:p>
        </w:tc>
      </w:tr>
      <w:tr w:rsidR="00E969D7" w:rsidRPr="00E969D7" w14:paraId="674C174E" w14:textId="77777777" w:rsidTr="003C3605">
        <w:trPr>
          <w:trHeight w:hRule="exact" w:val="567"/>
          <w:jc w:val="center"/>
        </w:trPr>
        <w:tc>
          <w:tcPr>
            <w:tcW w:w="673" w:type="dxa"/>
            <w:vAlign w:val="center"/>
          </w:tcPr>
          <w:p w14:paraId="23B41C01" w14:textId="77777777" w:rsidR="00E969D7" w:rsidRPr="00E969D7" w:rsidRDefault="00E969D7" w:rsidP="00E969D7">
            <w:pPr>
              <w:suppressAutoHyphens w:val="0"/>
              <w:spacing w:after="160" w:line="360" w:lineRule="auto"/>
              <w:jc w:val="center"/>
              <w:rPr>
                <w:rFonts w:ascii="Calibri" w:eastAsia="Calibri" w:hAnsi="Calibri" w:cs="Times New Roman"/>
                <w:b/>
                <w:kern w:val="0"/>
                <w:sz w:val="18"/>
                <w:szCs w:val="18"/>
                <w:lang w:eastAsia="en-US" w:bidi="ar-SA"/>
              </w:rPr>
            </w:pPr>
            <w:r w:rsidRPr="00E969D7">
              <w:rPr>
                <w:rFonts w:ascii="Calibri" w:eastAsia="Calibri" w:hAnsi="Calibri" w:cs="Times New Roman"/>
                <w:b/>
                <w:kern w:val="0"/>
                <w:sz w:val="18"/>
                <w:szCs w:val="18"/>
                <w:lang w:eastAsia="en-US" w:bidi="ar-SA"/>
              </w:rPr>
              <w:t>N°</w:t>
            </w:r>
          </w:p>
          <w:p w14:paraId="4FA32276" w14:textId="77777777" w:rsidR="00E969D7" w:rsidRPr="00E969D7" w:rsidRDefault="00E969D7" w:rsidP="00E969D7">
            <w:pPr>
              <w:suppressAutoHyphens w:val="0"/>
              <w:spacing w:after="160" w:line="360" w:lineRule="auto"/>
              <w:jc w:val="center"/>
              <w:rPr>
                <w:rFonts w:ascii="Calibri" w:eastAsia="Calibri" w:hAnsi="Calibri" w:cs="Times New Roman"/>
                <w:b/>
                <w:kern w:val="0"/>
                <w:sz w:val="18"/>
                <w:szCs w:val="18"/>
                <w:lang w:eastAsia="en-US" w:bidi="ar-SA"/>
              </w:rPr>
            </w:pPr>
          </w:p>
          <w:p w14:paraId="406DE960" w14:textId="77777777" w:rsidR="00E969D7" w:rsidRPr="00E969D7" w:rsidRDefault="00E969D7" w:rsidP="00E969D7">
            <w:pPr>
              <w:widowControl/>
              <w:suppressAutoHyphens w:val="0"/>
              <w:spacing w:after="160" w:line="259" w:lineRule="auto"/>
              <w:jc w:val="center"/>
              <w:rPr>
                <w:rFonts w:ascii="Calibri" w:eastAsia="Calibri" w:hAnsi="Calibri" w:cs="Times New Roman"/>
                <w:b/>
                <w:kern w:val="0"/>
                <w:sz w:val="18"/>
                <w:szCs w:val="18"/>
                <w:lang w:eastAsia="en-US" w:bidi="ar-SA"/>
              </w:rPr>
            </w:pPr>
          </w:p>
        </w:tc>
        <w:tc>
          <w:tcPr>
            <w:tcW w:w="2129" w:type="dxa"/>
            <w:vAlign w:val="center"/>
          </w:tcPr>
          <w:p w14:paraId="539EDFEA" w14:textId="77777777" w:rsidR="00E969D7" w:rsidRPr="00B42718" w:rsidRDefault="00E969D7" w:rsidP="00E969D7">
            <w:pPr>
              <w:suppressAutoHyphens w:val="0"/>
              <w:spacing w:line="259" w:lineRule="auto"/>
              <w:jc w:val="center"/>
              <w:rPr>
                <w:rFonts w:ascii="Marianne" w:eastAsia="Calibri" w:hAnsi="Marianne" w:cs="Times New Roman"/>
                <w:b/>
                <w:kern w:val="0"/>
                <w:sz w:val="20"/>
                <w:szCs w:val="20"/>
                <w:lang w:eastAsia="en-US" w:bidi="ar-SA"/>
              </w:rPr>
            </w:pPr>
            <w:r w:rsidRPr="00B42718">
              <w:rPr>
                <w:rFonts w:ascii="Marianne" w:eastAsia="Calibri" w:hAnsi="Marianne" w:cs="Times New Roman"/>
                <w:b/>
                <w:kern w:val="0"/>
                <w:sz w:val="20"/>
                <w:szCs w:val="20"/>
                <w:lang w:eastAsia="en-US" w:bidi="ar-SA"/>
              </w:rPr>
              <w:t>Mandataire/Cotraitant/</w:t>
            </w:r>
          </w:p>
          <w:p w14:paraId="1100FE42" w14:textId="77777777" w:rsidR="00E969D7" w:rsidRPr="00B42718" w:rsidRDefault="00E969D7" w:rsidP="00E969D7">
            <w:pPr>
              <w:suppressAutoHyphens w:val="0"/>
              <w:spacing w:after="160" w:line="259" w:lineRule="auto"/>
              <w:jc w:val="center"/>
              <w:rPr>
                <w:rFonts w:ascii="Marianne" w:eastAsia="Calibri" w:hAnsi="Marianne" w:cs="Times New Roman"/>
                <w:b/>
                <w:kern w:val="0"/>
                <w:sz w:val="20"/>
                <w:szCs w:val="20"/>
                <w:lang w:eastAsia="en-US" w:bidi="ar-SA"/>
              </w:rPr>
            </w:pPr>
            <w:r w:rsidRPr="00B42718">
              <w:rPr>
                <w:rFonts w:ascii="Marianne" w:eastAsia="Calibri" w:hAnsi="Marianne" w:cs="Times New Roman"/>
                <w:b/>
                <w:kern w:val="0"/>
                <w:sz w:val="20"/>
                <w:szCs w:val="20"/>
                <w:lang w:eastAsia="en-US" w:bidi="ar-SA"/>
              </w:rPr>
              <w:t>Sous-traitant</w:t>
            </w:r>
          </w:p>
        </w:tc>
        <w:tc>
          <w:tcPr>
            <w:tcW w:w="6549" w:type="dxa"/>
            <w:vAlign w:val="center"/>
          </w:tcPr>
          <w:p w14:paraId="6E26F32E" w14:textId="77777777" w:rsidR="00E969D7" w:rsidRPr="00B42718" w:rsidRDefault="00E969D7" w:rsidP="00E969D7">
            <w:pPr>
              <w:suppressAutoHyphens w:val="0"/>
              <w:spacing w:after="160" w:line="360" w:lineRule="auto"/>
              <w:jc w:val="center"/>
              <w:rPr>
                <w:rFonts w:ascii="Marianne" w:eastAsia="Calibri" w:hAnsi="Marianne" w:cs="Times New Roman"/>
                <w:b/>
                <w:kern w:val="0"/>
                <w:sz w:val="20"/>
                <w:szCs w:val="20"/>
                <w:lang w:eastAsia="en-US" w:bidi="ar-SA"/>
              </w:rPr>
            </w:pPr>
            <w:r w:rsidRPr="00B42718">
              <w:rPr>
                <w:rFonts w:ascii="Marianne" w:eastAsia="Calibri" w:hAnsi="Marianne" w:cs="Times New Roman"/>
                <w:b/>
                <w:kern w:val="0"/>
                <w:sz w:val="20"/>
                <w:szCs w:val="20"/>
                <w:lang w:eastAsia="en-US" w:bidi="ar-SA"/>
              </w:rPr>
              <w:t>Nom de l’organisme</w:t>
            </w:r>
          </w:p>
        </w:tc>
      </w:tr>
      <w:tr w:rsidR="00E969D7" w:rsidRPr="00E969D7" w14:paraId="48DF694C" w14:textId="77777777" w:rsidTr="003C3605">
        <w:trPr>
          <w:trHeight w:hRule="exact" w:val="567"/>
          <w:jc w:val="center"/>
        </w:trPr>
        <w:tc>
          <w:tcPr>
            <w:tcW w:w="673" w:type="dxa"/>
            <w:vAlign w:val="center"/>
          </w:tcPr>
          <w:p w14:paraId="6D27053E" w14:textId="77777777" w:rsidR="00E969D7" w:rsidRPr="00E969D7" w:rsidRDefault="00E969D7" w:rsidP="00E969D7">
            <w:pPr>
              <w:suppressAutoHyphens w:val="0"/>
              <w:spacing w:after="160" w:line="360" w:lineRule="auto"/>
              <w:jc w:val="center"/>
              <w:rPr>
                <w:rFonts w:ascii="Calibri" w:eastAsia="Calibri" w:hAnsi="Calibri" w:cs="Times New Roman"/>
                <w:kern w:val="0"/>
                <w:sz w:val="20"/>
                <w:szCs w:val="20"/>
                <w:lang w:eastAsia="en-US" w:bidi="ar-SA"/>
              </w:rPr>
            </w:pPr>
          </w:p>
          <w:p w14:paraId="0D0109AC" w14:textId="77777777" w:rsidR="00E969D7" w:rsidRPr="00E969D7" w:rsidRDefault="00E969D7" w:rsidP="00E969D7">
            <w:pPr>
              <w:widowControl/>
              <w:suppressAutoHyphens w:val="0"/>
              <w:spacing w:after="160" w:line="259" w:lineRule="auto"/>
              <w:jc w:val="center"/>
              <w:rPr>
                <w:rFonts w:ascii="Calibri" w:eastAsia="Calibri" w:hAnsi="Calibri" w:cs="Times New Roman"/>
                <w:kern w:val="0"/>
                <w:sz w:val="20"/>
                <w:szCs w:val="20"/>
                <w:lang w:eastAsia="en-US" w:bidi="ar-SA"/>
              </w:rPr>
            </w:pPr>
          </w:p>
        </w:tc>
        <w:tc>
          <w:tcPr>
            <w:tcW w:w="2129" w:type="dxa"/>
            <w:vAlign w:val="center"/>
          </w:tcPr>
          <w:p w14:paraId="7BDCBF8E" w14:textId="77777777" w:rsidR="00E969D7" w:rsidRPr="00B42718" w:rsidRDefault="00E969D7" w:rsidP="00E969D7">
            <w:pPr>
              <w:suppressAutoHyphens w:val="0"/>
              <w:spacing w:after="160" w:line="259" w:lineRule="auto"/>
              <w:jc w:val="center"/>
              <w:rPr>
                <w:rFonts w:ascii="Marianne" w:eastAsia="Calibri" w:hAnsi="Marianne" w:cs="Times New Roman"/>
                <w:kern w:val="0"/>
                <w:sz w:val="20"/>
                <w:szCs w:val="20"/>
                <w:lang w:eastAsia="en-US" w:bidi="ar-SA"/>
              </w:rPr>
            </w:pPr>
          </w:p>
        </w:tc>
        <w:tc>
          <w:tcPr>
            <w:tcW w:w="6549" w:type="dxa"/>
            <w:vAlign w:val="center"/>
          </w:tcPr>
          <w:p w14:paraId="5EADB401" w14:textId="77777777" w:rsidR="00E969D7" w:rsidRPr="00B42718" w:rsidRDefault="00E969D7" w:rsidP="00E969D7">
            <w:pPr>
              <w:suppressAutoHyphens w:val="0"/>
              <w:spacing w:after="160" w:line="360" w:lineRule="auto"/>
              <w:jc w:val="left"/>
              <w:rPr>
                <w:rFonts w:ascii="Marianne" w:eastAsia="Calibri" w:hAnsi="Marianne" w:cs="Times New Roman"/>
                <w:kern w:val="0"/>
                <w:sz w:val="20"/>
                <w:szCs w:val="20"/>
                <w:lang w:eastAsia="en-US" w:bidi="ar-SA"/>
              </w:rPr>
            </w:pPr>
          </w:p>
        </w:tc>
      </w:tr>
      <w:tr w:rsidR="00E969D7" w:rsidRPr="00E969D7" w14:paraId="6C43AEC8" w14:textId="77777777" w:rsidTr="003C3605">
        <w:trPr>
          <w:trHeight w:hRule="exact" w:val="567"/>
          <w:jc w:val="center"/>
        </w:trPr>
        <w:tc>
          <w:tcPr>
            <w:tcW w:w="673" w:type="dxa"/>
            <w:vAlign w:val="center"/>
          </w:tcPr>
          <w:p w14:paraId="3DD767C5" w14:textId="77777777" w:rsidR="00E969D7" w:rsidRPr="00E969D7" w:rsidRDefault="00E969D7" w:rsidP="00E969D7">
            <w:pPr>
              <w:suppressAutoHyphens w:val="0"/>
              <w:spacing w:after="160" w:line="360" w:lineRule="auto"/>
              <w:jc w:val="center"/>
              <w:rPr>
                <w:rFonts w:ascii="Calibri" w:eastAsia="Calibri" w:hAnsi="Calibri" w:cs="Times New Roman"/>
                <w:kern w:val="0"/>
                <w:sz w:val="20"/>
                <w:szCs w:val="20"/>
                <w:lang w:eastAsia="en-US" w:bidi="ar-SA"/>
              </w:rPr>
            </w:pPr>
          </w:p>
          <w:p w14:paraId="0BB4BE45" w14:textId="77777777" w:rsidR="00E969D7" w:rsidRPr="00E969D7" w:rsidRDefault="00E969D7" w:rsidP="00E969D7">
            <w:pPr>
              <w:widowControl/>
              <w:suppressAutoHyphens w:val="0"/>
              <w:spacing w:after="160" w:line="259" w:lineRule="auto"/>
              <w:jc w:val="center"/>
              <w:rPr>
                <w:rFonts w:ascii="Calibri" w:eastAsia="Calibri" w:hAnsi="Calibri" w:cs="Times New Roman"/>
                <w:kern w:val="0"/>
                <w:sz w:val="20"/>
                <w:szCs w:val="20"/>
                <w:lang w:eastAsia="en-US" w:bidi="ar-SA"/>
              </w:rPr>
            </w:pPr>
          </w:p>
        </w:tc>
        <w:tc>
          <w:tcPr>
            <w:tcW w:w="2129" w:type="dxa"/>
            <w:vAlign w:val="center"/>
          </w:tcPr>
          <w:p w14:paraId="2FF41E68" w14:textId="77777777" w:rsidR="00E969D7" w:rsidRPr="00B42718" w:rsidRDefault="00E969D7" w:rsidP="00E969D7">
            <w:pPr>
              <w:suppressAutoHyphens w:val="0"/>
              <w:spacing w:after="160" w:line="259" w:lineRule="auto"/>
              <w:jc w:val="center"/>
              <w:rPr>
                <w:rFonts w:ascii="Marianne" w:eastAsia="Calibri" w:hAnsi="Marianne" w:cs="Times New Roman"/>
                <w:kern w:val="0"/>
                <w:sz w:val="20"/>
                <w:szCs w:val="20"/>
                <w:lang w:eastAsia="en-US" w:bidi="ar-SA"/>
              </w:rPr>
            </w:pPr>
          </w:p>
        </w:tc>
        <w:tc>
          <w:tcPr>
            <w:tcW w:w="6549" w:type="dxa"/>
            <w:vAlign w:val="center"/>
          </w:tcPr>
          <w:p w14:paraId="433F3E3E" w14:textId="77777777" w:rsidR="00E969D7" w:rsidRPr="00B42718" w:rsidRDefault="00E969D7" w:rsidP="00E969D7">
            <w:pPr>
              <w:suppressAutoHyphens w:val="0"/>
              <w:spacing w:after="160" w:line="360" w:lineRule="auto"/>
              <w:jc w:val="left"/>
              <w:rPr>
                <w:rFonts w:ascii="Marianne" w:eastAsia="Calibri" w:hAnsi="Marianne" w:cs="Times New Roman"/>
                <w:kern w:val="0"/>
                <w:sz w:val="20"/>
                <w:szCs w:val="20"/>
                <w:lang w:eastAsia="en-US" w:bidi="ar-SA"/>
              </w:rPr>
            </w:pPr>
          </w:p>
        </w:tc>
      </w:tr>
      <w:tr w:rsidR="00E969D7" w:rsidRPr="00E969D7" w14:paraId="0EDB4937" w14:textId="77777777" w:rsidTr="003C3605">
        <w:trPr>
          <w:trHeight w:hRule="exact" w:val="567"/>
          <w:jc w:val="center"/>
        </w:trPr>
        <w:tc>
          <w:tcPr>
            <w:tcW w:w="673" w:type="dxa"/>
            <w:vAlign w:val="center"/>
          </w:tcPr>
          <w:p w14:paraId="7B951BD3" w14:textId="77777777" w:rsidR="00E969D7" w:rsidRPr="00E969D7" w:rsidRDefault="00E969D7" w:rsidP="00E969D7">
            <w:pPr>
              <w:suppressAutoHyphens w:val="0"/>
              <w:spacing w:after="160" w:line="360" w:lineRule="auto"/>
              <w:jc w:val="center"/>
              <w:rPr>
                <w:rFonts w:ascii="Calibri" w:eastAsia="Calibri" w:hAnsi="Calibri" w:cs="Times New Roman"/>
                <w:kern w:val="0"/>
                <w:sz w:val="20"/>
                <w:szCs w:val="20"/>
                <w:lang w:eastAsia="en-US" w:bidi="ar-SA"/>
              </w:rPr>
            </w:pPr>
          </w:p>
          <w:p w14:paraId="22596085" w14:textId="77777777" w:rsidR="00E969D7" w:rsidRPr="00E969D7" w:rsidRDefault="00E969D7" w:rsidP="00E969D7">
            <w:pPr>
              <w:widowControl/>
              <w:suppressAutoHyphens w:val="0"/>
              <w:spacing w:after="160" w:line="259" w:lineRule="auto"/>
              <w:jc w:val="center"/>
              <w:rPr>
                <w:rFonts w:ascii="Calibri" w:eastAsia="Calibri" w:hAnsi="Calibri" w:cs="Times New Roman"/>
                <w:kern w:val="0"/>
                <w:sz w:val="20"/>
                <w:szCs w:val="20"/>
                <w:lang w:eastAsia="en-US" w:bidi="ar-SA"/>
              </w:rPr>
            </w:pPr>
          </w:p>
          <w:p w14:paraId="59D89353" w14:textId="77777777" w:rsidR="00E969D7" w:rsidRPr="00E969D7" w:rsidRDefault="00E969D7" w:rsidP="00E969D7">
            <w:pPr>
              <w:widowControl/>
              <w:suppressAutoHyphens w:val="0"/>
              <w:spacing w:after="160" w:line="259" w:lineRule="auto"/>
              <w:jc w:val="center"/>
              <w:rPr>
                <w:rFonts w:ascii="Calibri" w:eastAsia="Calibri" w:hAnsi="Calibri" w:cs="Times New Roman"/>
                <w:kern w:val="0"/>
                <w:sz w:val="20"/>
                <w:szCs w:val="20"/>
                <w:lang w:eastAsia="en-US" w:bidi="ar-SA"/>
              </w:rPr>
            </w:pPr>
            <w:proofErr w:type="spellStart"/>
            <w:r w:rsidRPr="00E969D7">
              <w:rPr>
                <w:rFonts w:ascii="Calibri" w:eastAsia="Calibri" w:hAnsi="Calibri" w:cs="Times New Roman"/>
                <w:kern w:val="0"/>
                <w:sz w:val="20"/>
                <w:szCs w:val="20"/>
                <w:lang w:eastAsia="en-US" w:bidi="ar-SA"/>
              </w:rPr>
              <w:t>Lle</w:t>
            </w:r>
            <w:proofErr w:type="spellEnd"/>
            <w:r w:rsidRPr="00E969D7">
              <w:rPr>
                <w:rFonts w:ascii="Calibri" w:eastAsia="Calibri" w:hAnsi="Calibri" w:cs="Times New Roman"/>
                <w:kern w:val="0"/>
                <w:sz w:val="20"/>
                <w:szCs w:val="20"/>
                <w:lang w:eastAsia="en-US" w:bidi="ar-SA"/>
              </w:rPr>
              <w:t xml:space="preserve"> </w:t>
            </w:r>
          </w:p>
        </w:tc>
        <w:tc>
          <w:tcPr>
            <w:tcW w:w="2129" w:type="dxa"/>
            <w:vAlign w:val="center"/>
          </w:tcPr>
          <w:p w14:paraId="6498BC27" w14:textId="77777777" w:rsidR="00E969D7" w:rsidRPr="00B42718" w:rsidRDefault="00E969D7" w:rsidP="00E969D7">
            <w:pPr>
              <w:suppressAutoHyphens w:val="0"/>
              <w:spacing w:after="160" w:line="259" w:lineRule="auto"/>
              <w:jc w:val="center"/>
              <w:rPr>
                <w:rFonts w:ascii="Marianne" w:eastAsia="Calibri" w:hAnsi="Marianne" w:cs="Times New Roman"/>
                <w:kern w:val="0"/>
                <w:sz w:val="20"/>
                <w:szCs w:val="20"/>
                <w:lang w:eastAsia="en-US" w:bidi="ar-SA"/>
              </w:rPr>
            </w:pPr>
          </w:p>
          <w:p w14:paraId="52771EAD" w14:textId="77777777" w:rsidR="00E969D7" w:rsidRPr="00B42718" w:rsidRDefault="00E969D7" w:rsidP="00E969D7">
            <w:pPr>
              <w:widowControl/>
              <w:suppressAutoHyphens w:val="0"/>
              <w:spacing w:after="160" w:line="259" w:lineRule="auto"/>
              <w:jc w:val="left"/>
              <w:rPr>
                <w:rFonts w:ascii="Marianne" w:eastAsia="Calibri" w:hAnsi="Marianne" w:cs="Times New Roman"/>
                <w:kern w:val="0"/>
                <w:sz w:val="20"/>
                <w:szCs w:val="20"/>
                <w:lang w:eastAsia="en-US" w:bidi="ar-SA"/>
              </w:rPr>
            </w:pPr>
          </w:p>
          <w:p w14:paraId="3EE0AC03" w14:textId="77777777" w:rsidR="00E969D7" w:rsidRPr="00B42718" w:rsidRDefault="00E969D7" w:rsidP="00E969D7">
            <w:pPr>
              <w:widowControl/>
              <w:suppressAutoHyphens w:val="0"/>
              <w:spacing w:after="160" w:line="259" w:lineRule="auto"/>
              <w:jc w:val="left"/>
              <w:rPr>
                <w:rFonts w:ascii="Marianne" w:eastAsia="Calibri" w:hAnsi="Marianne" w:cs="Times New Roman"/>
                <w:kern w:val="0"/>
                <w:sz w:val="20"/>
                <w:szCs w:val="20"/>
                <w:lang w:eastAsia="en-US" w:bidi="ar-SA"/>
              </w:rPr>
            </w:pPr>
          </w:p>
          <w:p w14:paraId="4C33CEC6" w14:textId="77777777" w:rsidR="00E969D7" w:rsidRPr="00B42718" w:rsidRDefault="00E969D7" w:rsidP="00E969D7">
            <w:pPr>
              <w:widowControl/>
              <w:suppressAutoHyphens w:val="0"/>
              <w:spacing w:after="160" w:line="259" w:lineRule="auto"/>
              <w:jc w:val="left"/>
              <w:rPr>
                <w:rFonts w:ascii="Marianne" w:eastAsia="Calibri" w:hAnsi="Marianne" w:cs="Times New Roman"/>
                <w:kern w:val="0"/>
                <w:sz w:val="20"/>
                <w:szCs w:val="20"/>
                <w:lang w:eastAsia="en-US" w:bidi="ar-SA"/>
              </w:rPr>
            </w:pPr>
          </w:p>
        </w:tc>
        <w:tc>
          <w:tcPr>
            <w:tcW w:w="6549" w:type="dxa"/>
            <w:vAlign w:val="center"/>
          </w:tcPr>
          <w:p w14:paraId="7A905A0B" w14:textId="77777777" w:rsidR="00E969D7" w:rsidRPr="00B42718" w:rsidRDefault="00E969D7" w:rsidP="00E969D7">
            <w:pPr>
              <w:suppressAutoHyphens w:val="0"/>
              <w:spacing w:after="160" w:line="360" w:lineRule="auto"/>
              <w:jc w:val="left"/>
              <w:rPr>
                <w:rFonts w:ascii="Marianne" w:eastAsia="Calibri" w:hAnsi="Marianne" w:cs="Times New Roman"/>
                <w:kern w:val="0"/>
                <w:sz w:val="20"/>
                <w:szCs w:val="20"/>
                <w:lang w:eastAsia="en-US" w:bidi="ar-SA"/>
              </w:rPr>
            </w:pPr>
          </w:p>
        </w:tc>
      </w:tr>
    </w:tbl>
    <w:p w14:paraId="34D29854" w14:textId="16EB25E9" w:rsidR="002B39B7" w:rsidRDefault="002B39B7" w:rsidP="002B39B7">
      <w:pPr>
        <w:jc w:val="center"/>
      </w:pPr>
    </w:p>
    <w:p w14:paraId="561A205A" w14:textId="16E47AF3" w:rsidR="003A52EC" w:rsidRDefault="003A52EC" w:rsidP="002B39B7">
      <w:pPr>
        <w:jc w:val="center"/>
      </w:pPr>
    </w:p>
    <w:p w14:paraId="564D73E0" w14:textId="5E7B4572" w:rsidR="003A52EC" w:rsidRDefault="003A52EC" w:rsidP="002B39B7">
      <w:pPr>
        <w:jc w:val="center"/>
      </w:pPr>
    </w:p>
    <w:p w14:paraId="3A241E3A" w14:textId="41F226AC" w:rsidR="003A52EC" w:rsidRDefault="003A52EC" w:rsidP="002B39B7">
      <w:pPr>
        <w:jc w:val="center"/>
      </w:pPr>
    </w:p>
    <w:p w14:paraId="01C25BD2" w14:textId="12DD71B1" w:rsidR="003A52EC" w:rsidRDefault="003A52EC" w:rsidP="002B39B7">
      <w:pPr>
        <w:jc w:val="center"/>
      </w:pPr>
    </w:p>
    <w:p w14:paraId="545F41C1" w14:textId="0FE56FAB" w:rsidR="003A52EC" w:rsidRDefault="003A52EC" w:rsidP="002B39B7">
      <w:pPr>
        <w:jc w:val="center"/>
      </w:pPr>
    </w:p>
    <w:p w14:paraId="6FF9AD43" w14:textId="503C9717" w:rsidR="003A52EC" w:rsidRDefault="003A52EC" w:rsidP="002B39B7">
      <w:pPr>
        <w:jc w:val="center"/>
      </w:pPr>
    </w:p>
    <w:p w14:paraId="3F7D33C8" w14:textId="2A032645" w:rsidR="003A52EC" w:rsidRDefault="003A52EC" w:rsidP="002B39B7">
      <w:pPr>
        <w:jc w:val="center"/>
      </w:pPr>
    </w:p>
    <w:p w14:paraId="55DFDE63" w14:textId="342573FC" w:rsidR="003A52EC" w:rsidRDefault="003A52EC" w:rsidP="002B39B7">
      <w:pPr>
        <w:jc w:val="center"/>
      </w:pPr>
    </w:p>
    <w:p w14:paraId="1BDF4E0F" w14:textId="6CF2DA49" w:rsidR="003A52EC" w:rsidRDefault="003A52EC" w:rsidP="002B39B7">
      <w:pPr>
        <w:jc w:val="center"/>
      </w:pPr>
    </w:p>
    <w:p w14:paraId="3BAD1FE0" w14:textId="40F630D0" w:rsidR="003A52EC" w:rsidRDefault="003A52EC" w:rsidP="002B39B7">
      <w:pPr>
        <w:jc w:val="center"/>
      </w:pPr>
    </w:p>
    <w:p w14:paraId="3FBB6704" w14:textId="278069DB" w:rsidR="003A52EC" w:rsidRDefault="003A52EC" w:rsidP="002B39B7">
      <w:pPr>
        <w:jc w:val="center"/>
      </w:pPr>
    </w:p>
    <w:p w14:paraId="0469B3DB" w14:textId="26946AB1" w:rsidR="003A52EC" w:rsidRDefault="003A52EC" w:rsidP="002B39B7">
      <w:pPr>
        <w:jc w:val="center"/>
      </w:pPr>
    </w:p>
    <w:p w14:paraId="26CDC884" w14:textId="7B095950" w:rsidR="003A52EC" w:rsidRDefault="003A52EC" w:rsidP="002B39B7">
      <w:pPr>
        <w:jc w:val="center"/>
      </w:pPr>
    </w:p>
    <w:p w14:paraId="30B45843" w14:textId="57A8BAB3" w:rsidR="003A52EC" w:rsidRDefault="003A52EC" w:rsidP="002B39B7">
      <w:pPr>
        <w:jc w:val="center"/>
      </w:pPr>
    </w:p>
    <w:p w14:paraId="7F0F36C5" w14:textId="155CB966" w:rsidR="003A52EC" w:rsidRDefault="003A52EC" w:rsidP="002B39B7">
      <w:pPr>
        <w:jc w:val="center"/>
      </w:pPr>
    </w:p>
    <w:p w14:paraId="21412D43" w14:textId="27575F46" w:rsidR="003A52EC" w:rsidRDefault="003A52EC" w:rsidP="002B39B7">
      <w:pPr>
        <w:jc w:val="center"/>
      </w:pPr>
    </w:p>
    <w:p w14:paraId="5DEEC177" w14:textId="26A1FC9C" w:rsidR="003A52EC" w:rsidRDefault="003A52EC" w:rsidP="002B39B7">
      <w:pPr>
        <w:jc w:val="center"/>
      </w:pPr>
    </w:p>
    <w:p w14:paraId="2F64B0B5" w14:textId="26FE11F4" w:rsidR="003A52EC" w:rsidRDefault="003A52EC" w:rsidP="002B39B7">
      <w:pPr>
        <w:jc w:val="center"/>
      </w:pPr>
    </w:p>
    <w:tbl>
      <w:tblPr>
        <w:tblStyle w:val="Grilledutableau"/>
        <w:tblW w:w="10065" w:type="dxa"/>
        <w:tblInd w:w="-572" w:type="dxa"/>
        <w:tblLayout w:type="fixed"/>
        <w:tblLook w:val="04A0" w:firstRow="1" w:lastRow="0" w:firstColumn="1" w:lastColumn="0" w:noHBand="0" w:noVBand="1"/>
      </w:tblPr>
      <w:tblGrid>
        <w:gridCol w:w="10065"/>
      </w:tblGrid>
      <w:tr w:rsidR="003A52EC" w:rsidRPr="003A52EC" w14:paraId="0593C1E6" w14:textId="77777777" w:rsidTr="003A52EC">
        <w:trPr>
          <w:trHeight w:val="554"/>
        </w:trPr>
        <w:tc>
          <w:tcPr>
            <w:tcW w:w="10065" w:type="dxa"/>
            <w:shd w:val="clear" w:color="auto" w:fill="D9D9D9"/>
          </w:tcPr>
          <w:p w14:paraId="306C71EC" w14:textId="0F540217" w:rsidR="003A52EC" w:rsidRPr="003A52EC" w:rsidRDefault="003A52EC" w:rsidP="003A52EC">
            <w:pPr>
              <w:pageBreakBefore/>
              <w:widowControl/>
              <w:suppressAutoHyphens w:val="0"/>
              <w:spacing w:before="240"/>
              <w:jc w:val="center"/>
              <w:rPr>
                <w:rFonts w:ascii="Trebuchet MS" w:eastAsia="Calibri" w:hAnsi="Trebuchet MS" w:cs="Times New Roman"/>
                <w:b/>
                <w:bCs/>
                <w:kern w:val="0"/>
                <w:sz w:val="28"/>
                <w:szCs w:val="28"/>
                <w:lang w:bidi="ar-SA"/>
              </w:rPr>
            </w:pPr>
            <w:r w:rsidRPr="003A52EC">
              <w:rPr>
                <w:rFonts w:ascii="Trebuchet MS" w:eastAsia="Calibri" w:hAnsi="Trebuchet MS" w:cs="Times New Roman"/>
                <w:b/>
                <w:bCs/>
                <w:kern w:val="0"/>
                <w:sz w:val="28"/>
                <w:szCs w:val="28"/>
                <w:lang w:bidi="ar-SA"/>
              </w:rPr>
              <w:lastRenderedPageBreak/>
              <w:t>ORGANISATION ET M</w:t>
            </w:r>
            <w:r w:rsidR="00B42718">
              <w:rPr>
                <w:rFonts w:ascii="Trebuchet MS" w:eastAsia="Calibri" w:hAnsi="Trebuchet MS" w:cs="Times New Roman"/>
                <w:b/>
                <w:bCs/>
                <w:kern w:val="0"/>
                <w:sz w:val="28"/>
                <w:szCs w:val="28"/>
                <w:lang w:bidi="ar-SA"/>
              </w:rPr>
              <w:t>É</w:t>
            </w:r>
            <w:r w:rsidRPr="003A52EC">
              <w:rPr>
                <w:rFonts w:ascii="Trebuchet MS" w:eastAsia="Calibri" w:hAnsi="Trebuchet MS" w:cs="Times New Roman"/>
                <w:b/>
                <w:bCs/>
                <w:kern w:val="0"/>
                <w:sz w:val="28"/>
                <w:szCs w:val="28"/>
                <w:lang w:bidi="ar-SA"/>
              </w:rPr>
              <w:t xml:space="preserve">THODOLOGIE POUR LA GESTION ADMINISTRATIVE </w:t>
            </w:r>
          </w:p>
          <w:p w14:paraId="4B5B3882" w14:textId="77777777" w:rsidR="003A52EC" w:rsidRPr="003A52EC" w:rsidRDefault="003A52EC" w:rsidP="003A52EC">
            <w:pPr>
              <w:widowControl/>
              <w:suppressAutoHyphens w:val="0"/>
              <w:spacing w:after="240"/>
              <w:ind w:left="312" w:hanging="284"/>
              <w:contextualSpacing/>
              <w:jc w:val="center"/>
              <w:rPr>
                <w:rFonts w:ascii="Calibri" w:eastAsia="Calibri" w:hAnsi="Calibri" w:cs="Times New Roman"/>
                <w:b/>
                <w:kern w:val="0"/>
                <w:sz w:val="28"/>
                <w:szCs w:val="28"/>
                <w:lang w:bidi="ar-SA"/>
              </w:rPr>
            </w:pPr>
          </w:p>
        </w:tc>
      </w:tr>
      <w:tr w:rsidR="003A52EC" w:rsidRPr="003A52EC" w14:paraId="72B2F9D3" w14:textId="77777777" w:rsidTr="003A52EC">
        <w:trPr>
          <w:trHeight w:val="405"/>
        </w:trPr>
        <w:tc>
          <w:tcPr>
            <w:tcW w:w="10065" w:type="dxa"/>
          </w:tcPr>
          <w:p w14:paraId="108252E6" w14:textId="40D5D7D7" w:rsidR="003A52EC" w:rsidRPr="003A52EC" w:rsidRDefault="003A52EC" w:rsidP="003A52EC">
            <w:pPr>
              <w:widowControl/>
              <w:suppressAutoHyphens w:val="0"/>
              <w:spacing w:before="120" w:after="120"/>
              <w:ind w:left="28"/>
              <w:jc w:val="center"/>
              <w:rPr>
                <w:rFonts w:ascii="Calibri" w:eastAsia="Calibri" w:hAnsi="Calibri" w:cs="Times New Roman"/>
                <w:kern w:val="0"/>
                <w:sz w:val="26"/>
                <w:szCs w:val="26"/>
                <w:lang w:bidi="ar-SA"/>
              </w:rPr>
            </w:pPr>
            <w:r w:rsidRPr="003A52EC">
              <w:rPr>
                <w:rFonts w:ascii="Calibri" w:eastAsia="Calibri" w:hAnsi="Calibri" w:cs="Times New Roman"/>
                <w:b/>
                <w:i/>
                <w:color w:val="7030A0"/>
                <w:kern w:val="0"/>
                <w:sz w:val="26"/>
                <w:szCs w:val="26"/>
                <w:lang w:bidi="ar-SA"/>
              </w:rPr>
              <w:t>Procédure de gestion des commandes et de transmission des titres-restaurant</w:t>
            </w:r>
            <w:r w:rsidR="0054681B">
              <w:rPr>
                <w:rFonts w:ascii="Calibri" w:eastAsia="Calibri" w:hAnsi="Calibri" w:cs="Times New Roman"/>
                <w:b/>
                <w:i/>
                <w:color w:val="7030A0"/>
                <w:kern w:val="0"/>
                <w:sz w:val="26"/>
                <w:szCs w:val="26"/>
                <w:lang w:bidi="ar-SA"/>
              </w:rPr>
              <w:t>s </w:t>
            </w:r>
            <w:r w:rsidRPr="003A52EC">
              <w:rPr>
                <w:rFonts w:ascii="Calibri" w:eastAsia="Calibri" w:hAnsi="Calibri" w:cs="Times New Roman"/>
                <w:b/>
                <w:i/>
                <w:color w:val="7030A0"/>
                <w:kern w:val="0"/>
                <w:sz w:val="26"/>
                <w:szCs w:val="26"/>
                <w:lang w:bidi="ar-SA"/>
              </w:rPr>
              <w:t xml:space="preserve">: </w:t>
            </w:r>
          </w:p>
        </w:tc>
      </w:tr>
      <w:tr w:rsidR="003A52EC" w:rsidRPr="003A52EC" w14:paraId="1CF37FF5" w14:textId="77777777" w:rsidTr="003A52EC">
        <w:tc>
          <w:tcPr>
            <w:tcW w:w="10065" w:type="dxa"/>
          </w:tcPr>
          <w:p w14:paraId="5726FD4D" w14:textId="77777777" w:rsidR="003A52EC" w:rsidRPr="00C945CA" w:rsidRDefault="003A52EC" w:rsidP="003A52EC">
            <w:pPr>
              <w:widowControl/>
              <w:suppressAutoHyphens w:val="0"/>
              <w:rPr>
                <w:rFonts w:ascii="Marianne" w:eastAsia="Calibri" w:hAnsi="Marianne" w:cs="Times New Roman"/>
                <w:b/>
                <w:kern w:val="0"/>
                <w:sz w:val="20"/>
                <w:szCs w:val="20"/>
                <w:lang w:bidi="ar-SA"/>
              </w:rPr>
            </w:pPr>
            <w:r w:rsidRPr="00C945CA">
              <w:rPr>
                <w:rFonts w:ascii="Marianne" w:eastAsia="Calibri" w:hAnsi="Marianne" w:cs="Times New Roman"/>
                <w:b/>
                <w:kern w:val="0"/>
                <w:sz w:val="20"/>
                <w:szCs w:val="20"/>
                <w:lang w:bidi="ar-SA"/>
              </w:rPr>
              <w:t>Description du circuit de saisie et validation des commandes en détaillant les éléments suivants :</w:t>
            </w:r>
          </w:p>
          <w:p w14:paraId="0DD05150" w14:textId="77777777" w:rsidR="003A52EC" w:rsidRPr="00C945CA" w:rsidRDefault="003A52EC" w:rsidP="00B42718">
            <w:pPr>
              <w:widowControl/>
              <w:numPr>
                <w:ilvl w:val="0"/>
                <w:numId w:val="6"/>
              </w:numPr>
              <w:suppressAutoHyphens w:val="0"/>
              <w:ind w:left="313" w:hanging="284"/>
              <w:contextualSpacing/>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La procédure permettant la saisie de commandes décentralisées par la Direction des ressources humaines de l’</w:t>
            </w:r>
            <w:proofErr w:type="spellStart"/>
            <w:r w:rsidRPr="00C945CA">
              <w:rPr>
                <w:rFonts w:ascii="Marianne" w:eastAsia="Calibri" w:hAnsi="Marianne" w:cs="Times New Roman"/>
                <w:i/>
                <w:kern w:val="0"/>
                <w:sz w:val="20"/>
                <w:szCs w:val="20"/>
                <w:lang w:bidi="ar-SA"/>
              </w:rPr>
              <w:t>Anah</w:t>
            </w:r>
            <w:proofErr w:type="spellEnd"/>
            <w:r w:rsidRPr="00C945CA">
              <w:rPr>
                <w:rFonts w:ascii="Calibri" w:eastAsia="Calibri" w:hAnsi="Calibri" w:cs="Calibri"/>
                <w:i/>
                <w:kern w:val="0"/>
                <w:sz w:val="20"/>
                <w:szCs w:val="20"/>
                <w:lang w:bidi="ar-SA"/>
              </w:rPr>
              <w:t> </w:t>
            </w:r>
          </w:p>
          <w:p w14:paraId="0BCC117A" w14:textId="77777777" w:rsidR="003A52EC" w:rsidRPr="00C945CA" w:rsidRDefault="003A52EC" w:rsidP="00B42718">
            <w:pPr>
              <w:widowControl/>
              <w:numPr>
                <w:ilvl w:val="0"/>
                <w:numId w:val="6"/>
              </w:numPr>
              <w:suppressAutoHyphens w:val="0"/>
              <w:ind w:left="313" w:hanging="284"/>
              <w:contextualSpacing/>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La solution digitale dédiée avec une description des règles de gestion et de validation, des alertes et notifications possibles et un suivi du processus offrant une traçabilité complète</w:t>
            </w:r>
            <w:r w:rsidRPr="00C945CA">
              <w:rPr>
                <w:rFonts w:ascii="Calibri" w:eastAsia="Calibri" w:hAnsi="Calibri" w:cs="Calibri"/>
                <w:i/>
                <w:kern w:val="0"/>
                <w:sz w:val="20"/>
                <w:szCs w:val="20"/>
                <w:lang w:bidi="ar-SA"/>
              </w:rPr>
              <w:t> </w:t>
            </w:r>
          </w:p>
          <w:p w14:paraId="2EC73DA1" w14:textId="77777777" w:rsidR="003A52EC" w:rsidRPr="00C945CA" w:rsidRDefault="003A52EC" w:rsidP="00B42718">
            <w:pPr>
              <w:widowControl/>
              <w:numPr>
                <w:ilvl w:val="0"/>
                <w:numId w:val="6"/>
              </w:numPr>
              <w:suppressAutoHyphens w:val="0"/>
              <w:ind w:left="313" w:hanging="284"/>
              <w:contextualSpacing/>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 xml:space="preserve">L’ensemble des fonctionnalités permettant l’obtention de </w:t>
            </w:r>
            <w:proofErr w:type="spellStart"/>
            <w:r w:rsidRPr="00C945CA">
              <w:rPr>
                <w:rFonts w:ascii="Marianne" w:eastAsia="Calibri" w:hAnsi="Marianne" w:cs="Times New Roman"/>
                <w:i/>
                <w:kern w:val="0"/>
                <w:sz w:val="20"/>
                <w:szCs w:val="20"/>
                <w:lang w:bidi="ar-SA"/>
              </w:rPr>
              <w:t>reportings</w:t>
            </w:r>
            <w:proofErr w:type="spellEnd"/>
            <w:r w:rsidRPr="00C945CA">
              <w:rPr>
                <w:rFonts w:ascii="Marianne" w:eastAsia="Calibri" w:hAnsi="Marianne" w:cs="Times New Roman"/>
                <w:i/>
                <w:kern w:val="0"/>
                <w:sz w:val="20"/>
                <w:szCs w:val="20"/>
                <w:lang w:bidi="ar-SA"/>
              </w:rPr>
              <w:t xml:space="preserve"> fiables et réguliers</w:t>
            </w:r>
          </w:p>
          <w:p w14:paraId="2C9407D5" w14:textId="6B62096A" w:rsidR="003A52EC" w:rsidRDefault="003A52EC" w:rsidP="003A52EC">
            <w:pPr>
              <w:widowControl/>
              <w:suppressAutoHyphens w:val="0"/>
              <w:rPr>
                <w:rFonts w:ascii="Marianne" w:eastAsia="Calibri" w:hAnsi="Marianne" w:cs="Times New Roman"/>
                <w:i/>
                <w:kern w:val="0"/>
                <w:sz w:val="20"/>
                <w:szCs w:val="20"/>
                <w:lang w:bidi="ar-SA"/>
              </w:rPr>
            </w:pPr>
          </w:p>
          <w:p w14:paraId="2B1024B7" w14:textId="77777777" w:rsidR="00C945CA" w:rsidRPr="00C945CA" w:rsidRDefault="00C945CA" w:rsidP="003A52EC">
            <w:pPr>
              <w:widowControl/>
              <w:suppressAutoHyphens w:val="0"/>
              <w:rPr>
                <w:rFonts w:ascii="Marianne" w:eastAsia="Calibri" w:hAnsi="Marianne" w:cs="Times New Roman"/>
                <w:i/>
                <w:kern w:val="0"/>
                <w:sz w:val="20"/>
                <w:szCs w:val="20"/>
                <w:lang w:bidi="ar-SA"/>
              </w:rPr>
            </w:pPr>
          </w:p>
          <w:p w14:paraId="45FD2EA6" w14:textId="77777777" w:rsidR="003A52EC" w:rsidRPr="00C945CA"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1C5E706A" w14:textId="77777777" w:rsidTr="003A52EC">
        <w:tc>
          <w:tcPr>
            <w:tcW w:w="10065" w:type="dxa"/>
          </w:tcPr>
          <w:p w14:paraId="448091D3" w14:textId="6EB74D5E" w:rsidR="003A52EC" w:rsidRPr="00C945CA" w:rsidRDefault="00B42718" w:rsidP="003A52EC">
            <w:pPr>
              <w:widowControl/>
              <w:suppressAutoHyphens w:val="0"/>
              <w:rPr>
                <w:rFonts w:ascii="Marianne" w:eastAsia="Calibri" w:hAnsi="Marianne" w:cs="Times New Roman"/>
                <w:b/>
                <w:kern w:val="0"/>
                <w:sz w:val="20"/>
                <w:szCs w:val="20"/>
                <w:lang w:bidi="ar-SA"/>
              </w:rPr>
            </w:pPr>
            <w:r w:rsidRPr="00C945CA">
              <w:rPr>
                <w:rFonts w:ascii="Marianne" w:eastAsia="Calibri" w:hAnsi="Marianne" w:cs="Times New Roman"/>
                <w:b/>
                <w:kern w:val="0"/>
                <w:sz w:val="20"/>
                <w:szCs w:val="20"/>
                <w:lang w:bidi="ar-SA"/>
              </w:rPr>
              <w:t xml:space="preserve">Ergonomie et </w:t>
            </w:r>
            <w:r w:rsidR="003A52EC" w:rsidRPr="00C945CA">
              <w:rPr>
                <w:rFonts w:ascii="Marianne" w:eastAsia="Calibri" w:hAnsi="Marianne" w:cs="Times New Roman"/>
                <w:b/>
                <w:kern w:val="0"/>
                <w:sz w:val="20"/>
                <w:szCs w:val="20"/>
                <w:lang w:bidi="ar-SA"/>
              </w:rPr>
              <w:t>fonctionnalités de l’outil de gestion de la commande dématérialisé</w:t>
            </w:r>
          </w:p>
          <w:p w14:paraId="136731DC"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Décrire</w:t>
            </w:r>
            <w:r w:rsidRPr="00C945CA">
              <w:rPr>
                <w:rFonts w:ascii="Calibri" w:eastAsia="Calibri" w:hAnsi="Calibri" w:cs="Calibri"/>
                <w:i/>
                <w:kern w:val="0"/>
                <w:sz w:val="20"/>
                <w:szCs w:val="20"/>
                <w:lang w:bidi="ar-SA"/>
              </w:rPr>
              <w:t> </w:t>
            </w:r>
            <w:r w:rsidRPr="00C945CA">
              <w:rPr>
                <w:rFonts w:ascii="Marianne" w:eastAsia="Calibri" w:hAnsi="Marianne" w:cs="Times New Roman"/>
                <w:i/>
                <w:kern w:val="0"/>
                <w:sz w:val="20"/>
                <w:szCs w:val="20"/>
                <w:lang w:bidi="ar-SA"/>
              </w:rPr>
              <w:t>:</w:t>
            </w:r>
          </w:p>
          <w:p w14:paraId="78F06F1A"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 xml:space="preserve">a) comment l’espace utilisateur est facile à utiliser, intuitif, lisible, accessible à tous </w:t>
            </w:r>
          </w:p>
          <w:p w14:paraId="3AE342C3"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b) la gestion des dotations</w:t>
            </w:r>
            <w:r w:rsidRPr="00C945CA">
              <w:rPr>
                <w:rFonts w:ascii="Calibri" w:eastAsia="Calibri" w:hAnsi="Calibri" w:cs="Calibri"/>
                <w:i/>
                <w:kern w:val="0"/>
                <w:sz w:val="20"/>
                <w:szCs w:val="20"/>
                <w:lang w:bidi="ar-SA"/>
              </w:rPr>
              <w:t> </w:t>
            </w:r>
          </w:p>
          <w:p w14:paraId="3B8518AB"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 xml:space="preserve">c) le suivi statistiques et les tableaux de bord proposés </w:t>
            </w:r>
          </w:p>
          <w:p w14:paraId="7C102C30" w14:textId="6D59C0C8" w:rsidR="003A52EC" w:rsidRDefault="003A52EC" w:rsidP="003A52EC">
            <w:pPr>
              <w:widowControl/>
              <w:suppressAutoHyphens w:val="0"/>
              <w:rPr>
                <w:rFonts w:ascii="Marianne" w:eastAsia="Calibri" w:hAnsi="Marianne" w:cs="Times New Roman"/>
                <w:b/>
                <w:kern w:val="0"/>
                <w:sz w:val="20"/>
                <w:szCs w:val="20"/>
                <w:lang w:bidi="ar-SA"/>
              </w:rPr>
            </w:pPr>
          </w:p>
          <w:p w14:paraId="4027B8DC" w14:textId="167A68A1" w:rsidR="00C945CA" w:rsidRDefault="00C945CA" w:rsidP="003A52EC">
            <w:pPr>
              <w:widowControl/>
              <w:suppressAutoHyphens w:val="0"/>
              <w:rPr>
                <w:rFonts w:ascii="Marianne" w:eastAsia="Calibri" w:hAnsi="Marianne" w:cs="Times New Roman"/>
                <w:b/>
                <w:kern w:val="0"/>
                <w:sz w:val="20"/>
                <w:szCs w:val="20"/>
                <w:lang w:bidi="ar-SA"/>
              </w:rPr>
            </w:pPr>
          </w:p>
          <w:p w14:paraId="710CA926" w14:textId="77777777" w:rsidR="00C945CA" w:rsidRPr="00C945CA" w:rsidRDefault="00C945CA" w:rsidP="003A52EC">
            <w:pPr>
              <w:widowControl/>
              <w:suppressAutoHyphens w:val="0"/>
              <w:rPr>
                <w:rFonts w:ascii="Marianne" w:eastAsia="Calibri" w:hAnsi="Marianne" w:cs="Times New Roman"/>
                <w:b/>
                <w:kern w:val="0"/>
                <w:sz w:val="20"/>
                <w:szCs w:val="20"/>
                <w:lang w:bidi="ar-SA"/>
              </w:rPr>
            </w:pPr>
          </w:p>
          <w:p w14:paraId="137C2600" w14:textId="77777777" w:rsidR="003A52EC" w:rsidRPr="00C945CA" w:rsidRDefault="003A52EC" w:rsidP="003A52EC">
            <w:pPr>
              <w:widowControl/>
              <w:suppressAutoHyphens w:val="0"/>
              <w:rPr>
                <w:rFonts w:ascii="Marianne" w:eastAsia="Calibri" w:hAnsi="Marianne" w:cs="Times New Roman"/>
                <w:b/>
                <w:kern w:val="0"/>
                <w:sz w:val="20"/>
                <w:szCs w:val="20"/>
                <w:lang w:bidi="ar-SA"/>
              </w:rPr>
            </w:pPr>
            <w:r w:rsidRPr="00C945CA">
              <w:rPr>
                <w:rFonts w:ascii="Marianne" w:eastAsia="Calibri" w:hAnsi="Marianne" w:cs="Times New Roman"/>
                <w:b/>
                <w:kern w:val="0"/>
                <w:sz w:val="20"/>
                <w:szCs w:val="20"/>
                <w:lang w:bidi="ar-SA"/>
              </w:rPr>
              <w:t xml:space="preserve">Modalités d’accompagnement </w:t>
            </w:r>
          </w:p>
          <w:p w14:paraId="1CCA8B85"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Précisez</w:t>
            </w:r>
            <w:r w:rsidRPr="00C945CA">
              <w:rPr>
                <w:rFonts w:ascii="Calibri" w:eastAsia="Calibri" w:hAnsi="Calibri" w:cs="Calibri"/>
                <w:i/>
                <w:kern w:val="0"/>
                <w:sz w:val="20"/>
                <w:szCs w:val="20"/>
                <w:lang w:bidi="ar-SA"/>
              </w:rPr>
              <w:t> </w:t>
            </w:r>
            <w:r w:rsidRPr="00C945CA">
              <w:rPr>
                <w:rFonts w:ascii="Marianne" w:eastAsia="Calibri" w:hAnsi="Marianne" w:cs="Times New Roman"/>
                <w:i/>
                <w:kern w:val="0"/>
                <w:sz w:val="20"/>
                <w:szCs w:val="20"/>
                <w:lang w:bidi="ar-SA"/>
              </w:rPr>
              <w:t>:</w:t>
            </w:r>
          </w:p>
          <w:p w14:paraId="215725AA"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a) les dispositifs d’accompagnement prévus au lancement du marché</w:t>
            </w:r>
            <w:r w:rsidRPr="00C945CA">
              <w:rPr>
                <w:rFonts w:ascii="Calibri" w:eastAsia="Calibri" w:hAnsi="Calibri" w:cs="Calibri"/>
                <w:i/>
                <w:kern w:val="0"/>
                <w:sz w:val="20"/>
                <w:szCs w:val="20"/>
                <w:lang w:bidi="ar-SA"/>
              </w:rPr>
              <w:t> </w:t>
            </w:r>
          </w:p>
          <w:p w14:paraId="274CB503"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b) les formations concernant l’utilisation de l’outil (tutoriel, vidéos, etc.) proposées pendant l’exécution du marché</w:t>
            </w:r>
          </w:p>
          <w:p w14:paraId="44C90E27" w14:textId="1EAE3E3B" w:rsidR="003A52EC" w:rsidRDefault="003A52EC" w:rsidP="003A52EC">
            <w:pPr>
              <w:widowControl/>
              <w:suppressAutoHyphens w:val="0"/>
              <w:rPr>
                <w:rFonts w:ascii="Marianne" w:eastAsia="Calibri" w:hAnsi="Marianne" w:cs="Times New Roman"/>
                <w:b/>
                <w:kern w:val="0"/>
                <w:sz w:val="20"/>
                <w:szCs w:val="20"/>
                <w:lang w:bidi="ar-SA"/>
              </w:rPr>
            </w:pPr>
          </w:p>
          <w:p w14:paraId="1D96206C" w14:textId="77777777" w:rsidR="00C945CA" w:rsidRPr="00C945CA" w:rsidRDefault="00C945CA" w:rsidP="003A52EC">
            <w:pPr>
              <w:widowControl/>
              <w:suppressAutoHyphens w:val="0"/>
              <w:rPr>
                <w:rFonts w:ascii="Marianne" w:eastAsia="Calibri" w:hAnsi="Marianne" w:cs="Times New Roman"/>
                <w:b/>
                <w:kern w:val="0"/>
                <w:sz w:val="20"/>
                <w:szCs w:val="20"/>
                <w:lang w:bidi="ar-SA"/>
              </w:rPr>
            </w:pPr>
          </w:p>
          <w:p w14:paraId="7030D4BE" w14:textId="77777777" w:rsidR="003A52EC" w:rsidRPr="00C945CA"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5FA21CB0" w14:textId="77777777" w:rsidTr="003A52EC">
        <w:tc>
          <w:tcPr>
            <w:tcW w:w="10065" w:type="dxa"/>
          </w:tcPr>
          <w:p w14:paraId="6E0B61DB" w14:textId="77777777" w:rsidR="003A52EC" w:rsidRPr="00C945CA" w:rsidRDefault="003A52EC" w:rsidP="003A52EC">
            <w:pPr>
              <w:widowControl/>
              <w:suppressAutoHyphens w:val="0"/>
              <w:rPr>
                <w:rFonts w:ascii="Marianne" w:eastAsia="Calibri" w:hAnsi="Marianne" w:cs="Times New Roman"/>
                <w:b/>
                <w:kern w:val="0"/>
                <w:sz w:val="20"/>
                <w:szCs w:val="20"/>
                <w:lang w:bidi="ar-SA"/>
              </w:rPr>
            </w:pPr>
            <w:r w:rsidRPr="00C945CA">
              <w:rPr>
                <w:rFonts w:ascii="Marianne" w:eastAsia="Calibri" w:hAnsi="Marianne" w:cs="Times New Roman"/>
                <w:b/>
                <w:kern w:val="0"/>
                <w:sz w:val="20"/>
                <w:szCs w:val="20"/>
                <w:lang w:bidi="ar-SA"/>
              </w:rPr>
              <w:t>Quelle interface peut être proposée avec le logiciel de paie de l’</w:t>
            </w:r>
            <w:proofErr w:type="spellStart"/>
            <w:r w:rsidRPr="00C945CA">
              <w:rPr>
                <w:rFonts w:ascii="Marianne" w:eastAsia="Calibri" w:hAnsi="Marianne" w:cs="Times New Roman"/>
                <w:b/>
                <w:kern w:val="0"/>
                <w:sz w:val="20"/>
                <w:szCs w:val="20"/>
                <w:lang w:bidi="ar-SA"/>
              </w:rPr>
              <w:t>Anah</w:t>
            </w:r>
            <w:proofErr w:type="spellEnd"/>
            <w:r w:rsidRPr="00C945CA">
              <w:rPr>
                <w:rFonts w:ascii="Marianne" w:eastAsia="Calibri" w:hAnsi="Marianne" w:cs="Times New Roman"/>
                <w:b/>
                <w:kern w:val="0"/>
                <w:sz w:val="20"/>
                <w:szCs w:val="20"/>
                <w:lang w:bidi="ar-SA"/>
              </w:rPr>
              <w:t xml:space="preserve"> (</w:t>
            </w:r>
            <w:proofErr w:type="spellStart"/>
            <w:r w:rsidRPr="00C945CA">
              <w:rPr>
                <w:rFonts w:ascii="Marianne" w:eastAsia="Calibri" w:hAnsi="Marianne" w:cs="Times New Roman"/>
                <w:b/>
                <w:kern w:val="0"/>
                <w:sz w:val="20"/>
                <w:szCs w:val="20"/>
                <w:lang w:bidi="ar-SA"/>
              </w:rPr>
              <w:t>Virtualia</w:t>
            </w:r>
            <w:proofErr w:type="spellEnd"/>
            <w:r w:rsidRPr="00C945CA">
              <w:rPr>
                <w:rFonts w:ascii="Marianne" w:eastAsia="Calibri" w:hAnsi="Marianne" w:cs="Times New Roman"/>
                <w:b/>
                <w:kern w:val="0"/>
                <w:sz w:val="20"/>
                <w:szCs w:val="20"/>
                <w:lang w:bidi="ar-SA"/>
              </w:rPr>
              <w:t>)</w:t>
            </w:r>
            <w:r w:rsidRPr="00C945CA">
              <w:rPr>
                <w:rFonts w:ascii="Calibri" w:eastAsia="Calibri" w:hAnsi="Calibri" w:cs="Calibri"/>
                <w:b/>
                <w:kern w:val="0"/>
                <w:sz w:val="20"/>
                <w:szCs w:val="20"/>
                <w:lang w:bidi="ar-SA"/>
              </w:rPr>
              <w:t> </w:t>
            </w:r>
            <w:r w:rsidRPr="00C945CA">
              <w:rPr>
                <w:rFonts w:ascii="Marianne" w:eastAsia="Calibri" w:hAnsi="Marianne" w:cs="Times New Roman"/>
                <w:b/>
                <w:kern w:val="0"/>
                <w:sz w:val="20"/>
                <w:szCs w:val="20"/>
                <w:lang w:bidi="ar-SA"/>
              </w:rPr>
              <w:t xml:space="preserve">? </w:t>
            </w:r>
          </w:p>
          <w:p w14:paraId="45B5F61C"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Décrire</w:t>
            </w:r>
            <w:r w:rsidRPr="00C945CA">
              <w:rPr>
                <w:rFonts w:ascii="Calibri" w:eastAsia="Calibri" w:hAnsi="Calibri" w:cs="Calibri"/>
                <w:i/>
                <w:kern w:val="0"/>
                <w:sz w:val="20"/>
                <w:szCs w:val="20"/>
                <w:lang w:bidi="ar-SA"/>
              </w:rPr>
              <w:t> </w:t>
            </w:r>
            <w:r w:rsidRPr="00C945CA">
              <w:rPr>
                <w:rFonts w:ascii="Marianne" w:eastAsia="Calibri" w:hAnsi="Marianne" w:cs="Times New Roman"/>
                <w:i/>
                <w:kern w:val="0"/>
                <w:sz w:val="20"/>
                <w:szCs w:val="20"/>
                <w:lang w:bidi="ar-SA"/>
              </w:rPr>
              <w:t xml:space="preserve">: </w:t>
            </w:r>
          </w:p>
          <w:p w14:paraId="70AF6B35" w14:textId="77777777" w:rsidR="003A52EC" w:rsidRPr="00C945CA" w:rsidRDefault="003A52EC" w:rsidP="003A52EC">
            <w:pPr>
              <w:widowControl/>
              <w:numPr>
                <w:ilvl w:val="0"/>
                <w:numId w:val="8"/>
              </w:numPr>
              <w:suppressAutoHyphens w:val="0"/>
              <w:ind w:left="313" w:hanging="284"/>
              <w:contextualSpacing/>
              <w:jc w:val="left"/>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 xml:space="preserve">La solution dédiée pour interconnecter les logiciels et permettre le partage de données </w:t>
            </w:r>
          </w:p>
          <w:p w14:paraId="14B0C4B2" w14:textId="77777777" w:rsidR="003A52EC" w:rsidRPr="00C945CA" w:rsidRDefault="003A52EC" w:rsidP="003A52EC">
            <w:pPr>
              <w:widowControl/>
              <w:numPr>
                <w:ilvl w:val="0"/>
                <w:numId w:val="8"/>
              </w:numPr>
              <w:suppressAutoHyphens w:val="0"/>
              <w:ind w:left="313" w:hanging="284"/>
              <w:contextualSpacing/>
              <w:jc w:val="left"/>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 xml:space="preserve">La facilité d’utilisation et la rapidité de la procédure d’intégration des données vers le logiciel de paie </w:t>
            </w:r>
            <w:proofErr w:type="spellStart"/>
            <w:r w:rsidRPr="00C945CA">
              <w:rPr>
                <w:rFonts w:ascii="Marianne" w:eastAsia="Calibri" w:hAnsi="Marianne" w:cs="Times New Roman"/>
                <w:i/>
                <w:kern w:val="0"/>
                <w:sz w:val="20"/>
                <w:szCs w:val="20"/>
                <w:lang w:bidi="ar-SA"/>
              </w:rPr>
              <w:t>Anah</w:t>
            </w:r>
            <w:proofErr w:type="spellEnd"/>
          </w:p>
          <w:p w14:paraId="5C769EA1" w14:textId="77777777" w:rsidR="003A52EC" w:rsidRPr="00C945CA" w:rsidRDefault="003A52EC" w:rsidP="003A52EC">
            <w:pPr>
              <w:widowControl/>
              <w:numPr>
                <w:ilvl w:val="0"/>
                <w:numId w:val="8"/>
              </w:numPr>
              <w:suppressAutoHyphens w:val="0"/>
              <w:ind w:left="313" w:hanging="284"/>
              <w:contextualSpacing/>
              <w:jc w:val="left"/>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La simplification induite par la mise en place de cette interconnexion</w:t>
            </w:r>
          </w:p>
          <w:p w14:paraId="4DB068A5" w14:textId="09C8A097" w:rsidR="003A52EC" w:rsidRDefault="003A52EC" w:rsidP="003A52EC">
            <w:pPr>
              <w:widowControl/>
              <w:suppressAutoHyphens w:val="0"/>
              <w:rPr>
                <w:rFonts w:ascii="Marianne" w:eastAsia="Calibri" w:hAnsi="Marianne" w:cs="Times New Roman"/>
                <w:i/>
                <w:kern w:val="0"/>
                <w:sz w:val="20"/>
                <w:szCs w:val="20"/>
                <w:lang w:bidi="ar-SA"/>
              </w:rPr>
            </w:pPr>
          </w:p>
          <w:p w14:paraId="70C57501" w14:textId="77777777" w:rsidR="00C945CA" w:rsidRPr="00C945CA" w:rsidRDefault="00C945CA" w:rsidP="003A52EC">
            <w:pPr>
              <w:widowControl/>
              <w:suppressAutoHyphens w:val="0"/>
              <w:rPr>
                <w:rFonts w:ascii="Marianne" w:eastAsia="Calibri" w:hAnsi="Marianne" w:cs="Times New Roman"/>
                <w:i/>
                <w:kern w:val="0"/>
                <w:sz w:val="20"/>
                <w:szCs w:val="20"/>
                <w:lang w:bidi="ar-SA"/>
              </w:rPr>
            </w:pPr>
          </w:p>
          <w:p w14:paraId="03AB59D6" w14:textId="77777777" w:rsidR="003A52EC" w:rsidRPr="00C945CA" w:rsidRDefault="003A52EC" w:rsidP="003A52EC">
            <w:pPr>
              <w:widowControl/>
              <w:suppressAutoHyphens w:val="0"/>
              <w:rPr>
                <w:rFonts w:ascii="Marianne" w:eastAsia="Calibri" w:hAnsi="Marianne" w:cs="Times New Roman"/>
                <w:i/>
                <w:kern w:val="0"/>
                <w:sz w:val="20"/>
                <w:szCs w:val="20"/>
                <w:lang w:bidi="ar-SA"/>
              </w:rPr>
            </w:pPr>
          </w:p>
        </w:tc>
      </w:tr>
      <w:tr w:rsidR="003A52EC" w:rsidRPr="003A52EC" w14:paraId="50F0DAA2" w14:textId="77777777" w:rsidTr="003A52EC">
        <w:tc>
          <w:tcPr>
            <w:tcW w:w="10065" w:type="dxa"/>
          </w:tcPr>
          <w:p w14:paraId="693383BF" w14:textId="0BD06FD4" w:rsidR="003A52EC" w:rsidRPr="00C945CA" w:rsidRDefault="003A52EC" w:rsidP="003A52EC">
            <w:pPr>
              <w:widowControl/>
              <w:suppressAutoHyphens w:val="0"/>
              <w:rPr>
                <w:rFonts w:ascii="Marianne" w:eastAsia="Calibri" w:hAnsi="Marianne" w:cs="Times New Roman"/>
                <w:b/>
                <w:kern w:val="0"/>
                <w:sz w:val="20"/>
                <w:szCs w:val="20"/>
                <w:lang w:bidi="ar-SA"/>
              </w:rPr>
            </w:pPr>
            <w:r w:rsidRPr="00C945CA">
              <w:rPr>
                <w:rFonts w:ascii="Marianne" w:eastAsia="Calibri" w:hAnsi="Marianne" w:cs="Times New Roman"/>
                <w:b/>
                <w:kern w:val="0"/>
                <w:sz w:val="20"/>
                <w:szCs w:val="20"/>
                <w:lang w:bidi="ar-SA"/>
              </w:rPr>
              <w:t xml:space="preserve">Quels sont les délais de mise à disposition et </w:t>
            </w:r>
            <w:r w:rsidR="00D2283B" w:rsidRPr="00C945CA">
              <w:rPr>
                <w:rFonts w:ascii="Marianne" w:eastAsia="Calibri" w:hAnsi="Marianne" w:cs="Times New Roman"/>
                <w:b/>
                <w:kern w:val="0"/>
                <w:sz w:val="20"/>
                <w:szCs w:val="20"/>
                <w:lang w:bidi="ar-SA"/>
              </w:rPr>
              <w:t>(</w:t>
            </w:r>
            <w:proofErr w:type="spellStart"/>
            <w:r w:rsidR="00D2283B" w:rsidRPr="00C945CA">
              <w:rPr>
                <w:rFonts w:ascii="Marianne" w:eastAsia="Calibri" w:hAnsi="Marianne" w:cs="Times New Roman"/>
                <w:b/>
                <w:kern w:val="0"/>
                <w:sz w:val="20"/>
                <w:szCs w:val="20"/>
                <w:lang w:bidi="ar-SA"/>
              </w:rPr>
              <w:t>re</w:t>
            </w:r>
            <w:proofErr w:type="spellEnd"/>
            <w:r w:rsidR="00D2283B" w:rsidRPr="00C945CA">
              <w:rPr>
                <w:rFonts w:ascii="Marianne" w:eastAsia="Calibri" w:hAnsi="Marianne" w:cs="Times New Roman"/>
                <w:b/>
                <w:kern w:val="0"/>
                <w:sz w:val="20"/>
                <w:szCs w:val="20"/>
                <w:lang w:bidi="ar-SA"/>
              </w:rPr>
              <w:t>)</w:t>
            </w:r>
            <w:r w:rsidRPr="00C945CA">
              <w:rPr>
                <w:rFonts w:ascii="Marianne" w:eastAsia="Calibri" w:hAnsi="Marianne" w:cs="Times New Roman"/>
                <w:b/>
                <w:kern w:val="0"/>
                <w:sz w:val="20"/>
                <w:szCs w:val="20"/>
                <w:lang w:bidi="ar-SA"/>
              </w:rPr>
              <w:t>chargement des titres restaurant</w:t>
            </w:r>
            <w:r w:rsidR="0054681B">
              <w:rPr>
                <w:rFonts w:ascii="Marianne" w:eastAsia="Calibri" w:hAnsi="Marianne" w:cs="Times New Roman"/>
                <w:b/>
                <w:kern w:val="0"/>
                <w:sz w:val="20"/>
                <w:szCs w:val="20"/>
                <w:lang w:bidi="ar-SA"/>
              </w:rPr>
              <w:t>s</w:t>
            </w:r>
            <w:r w:rsidRPr="00C945CA">
              <w:rPr>
                <w:rFonts w:ascii="Marianne" w:eastAsia="Calibri" w:hAnsi="Marianne" w:cs="Times New Roman"/>
                <w:b/>
                <w:kern w:val="0"/>
                <w:sz w:val="20"/>
                <w:szCs w:val="20"/>
                <w:lang w:bidi="ar-SA"/>
              </w:rPr>
              <w:t xml:space="preserve"> après réception de la commande</w:t>
            </w:r>
            <w:r w:rsidRPr="00C945CA">
              <w:rPr>
                <w:rFonts w:ascii="Calibri" w:eastAsia="Calibri" w:hAnsi="Calibri" w:cs="Calibri"/>
                <w:b/>
                <w:kern w:val="0"/>
                <w:sz w:val="20"/>
                <w:szCs w:val="20"/>
                <w:lang w:bidi="ar-SA"/>
              </w:rPr>
              <w:t> </w:t>
            </w:r>
            <w:r w:rsidRPr="00C945CA">
              <w:rPr>
                <w:rFonts w:ascii="Marianne" w:eastAsia="Calibri" w:hAnsi="Marianne" w:cs="Times New Roman"/>
                <w:b/>
                <w:kern w:val="0"/>
                <w:sz w:val="20"/>
                <w:szCs w:val="20"/>
                <w:lang w:bidi="ar-SA"/>
              </w:rPr>
              <w:t xml:space="preserve">? </w:t>
            </w:r>
          </w:p>
          <w:p w14:paraId="7852213B"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i/>
                <w:kern w:val="0"/>
                <w:sz w:val="20"/>
                <w:szCs w:val="20"/>
                <w:lang w:bidi="ar-SA"/>
              </w:rPr>
              <w:t>Chaque étape du processus doit être détaillée avec mention du délai associé</w:t>
            </w:r>
          </w:p>
          <w:p w14:paraId="01D1D564" w14:textId="2D4382D2" w:rsidR="003A52EC" w:rsidRDefault="003A52EC" w:rsidP="003A52EC">
            <w:pPr>
              <w:widowControl/>
              <w:suppressAutoHyphens w:val="0"/>
              <w:rPr>
                <w:rFonts w:ascii="Marianne" w:eastAsia="Calibri" w:hAnsi="Marianne" w:cs="Times New Roman"/>
                <w:i/>
                <w:kern w:val="0"/>
                <w:sz w:val="20"/>
                <w:szCs w:val="20"/>
                <w:lang w:bidi="ar-SA"/>
              </w:rPr>
            </w:pPr>
          </w:p>
          <w:p w14:paraId="11FE7AE6" w14:textId="1D36319B" w:rsidR="00C945CA" w:rsidRDefault="00C945CA" w:rsidP="003A52EC">
            <w:pPr>
              <w:widowControl/>
              <w:suppressAutoHyphens w:val="0"/>
              <w:rPr>
                <w:rFonts w:ascii="Marianne" w:eastAsia="Calibri" w:hAnsi="Marianne" w:cs="Times New Roman"/>
                <w:i/>
                <w:kern w:val="0"/>
                <w:sz w:val="20"/>
                <w:szCs w:val="20"/>
                <w:lang w:bidi="ar-SA"/>
              </w:rPr>
            </w:pPr>
          </w:p>
          <w:p w14:paraId="4319DADB" w14:textId="77777777" w:rsidR="00C945CA" w:rsidRPr="00C945CA" w:rsidRDefault="00C945CA" w:rsidP="003A52EC">
            <w:pPr>
              <w:widowControl/>
              <w:suppressAutoHyphens w:val="0"/>
              <w:rPr>
                <w:rFonts w:ascii="Marianne" w:eastAsia="Calibri" w:hAnsi="Marianne" w:cs="Times New Roman"/>
                <w:i/>
                <w:kern w:val="0"/>
                <w:sz w:val="20"/>
                <w:szCs w:val="20"/>
                <w:lang w:bidi="ar-SA"/>
              </w:rPr>
            </w:pPr>
          </w:p>
          <w:p w14:paraId="69F401AB" w14:textId="77777777" w:rsidR="003A52EC" w:rsidRPr="00C945CA"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09D8C116" w14:textId="77777777" w:rsidTr="003A52EC">
        <w:tc>
          <w:tcPr>
            <w:tcW w:w="10065" w:type="dxa"/>
          </w:tcPr>
          <w:p w14:paraId="43005DB5" w14:textId="77777777" w:rsidR="003A52EC" w:rsidRPr="00C945CA" w:rsidRDefault="003A52EC" w:rsidP="003A52EC">
            <w:pPr>
              <w:widowControl/>
              <w:suppressAutoHyphens w:val="0"/>
              <w:rPr>
                <w:rFonts w:ascii="Marianne" w:eastAsia="Calibri" w:hAnsi="Marianne" w:cs="Times New Roman"/>
                <w:i/>
                <w:kern w:val="0"/>
                <w:sz w:val="20"/>
                <w:szCs w:val="20"/>
                <w:lang w:bidi="ar-SA"/>
              </w:rPr>
            </w:pPr>
            <w:r w:rsidRPr="00C945CA">
              <w:rPr>
                <w:rFonts w:ascii="Marianne" w:eastAsia="Calibri" w:hAnsi="Marianne" w:cs="Times New Roman"/>
                <w:b/>
                <w:kern w:val="0"/>
                <w:sz w:val="20"/>
                <w:szCs w:val="20"/>
                <w:lang w:bidi="ar-SA"/>
              </w:rPr>
              <w:t>Service support prévu pour les équipes de la Direction des ressources humaines de l’</w:t>
            </w:r>
            <w:proofErr w:type="spellStart"/>
            <w:r w:rsidRPr="00C945CA">
              <w:rPr>
                <w:rFonts w:ascii="Marianne" w:eastAsia="Calibri" w:hAnsi="Marianne" w:cs="Times New Roman"/>
                <w:b/>
                <w:kern w:val="0"/>
                <w:sz w:val="20"/>
                <w:szCs w:val="20"/>
                <w:lang w:bidi="ar-SA"/>
              </w:rPr>
              <w:t>Anah</w:t>
            </w:r>
            <w:proofErr w:type="spellEnd"/>
            <w:r w:rsidRPr="00C945CA">
              <w:rPr>
                <w:rFonts w:ascii="Calibri" w:eastAsia="Calibri" w:hAnsi="Calibri" w:cs="Calibri"/>
                <w:b/>
                <w:kern w:val="0"/>
                <w:sz w:val="20"/>
                <w:szCs w:val="20"/>
                <w:lang w:bidi="ar-SA"/>
              </w:rPr>
              <w:t> </w:t>
            </w:r>
            <w:r w:rsidRPr="00C945CA">
              <w:rPr>
                <w:rFonts w:ascii="Marianne" w:eastAsia="Calibri" w:hAnsi="Marianne" w:cs="Times New Roman"/>
                <w:b/>
                <w:kern w:val="0"/>
                <w:sz w:val="20"/>
                <w:szCs w:val="20"/>
                <w:lang w:bidi="ar-SA"/>
              </w:rPr>
              <w:t xml:space="preserve">: </w:t>
            </w:r>
            <w:r w:rsidRPr="00C945CA">
              <w:rPr>
                <w:rFonts w:ascii="Marianne" w:eastAsia="Calibri" w:hAnsi="Marianne" w:cs="Times New Roman"/>
                <w:i/>
                <w:kern w:val="0"/>
                <w:sz w:val="20"/>
                <w:szCs w:val="20"/>
                <w:lang w:bidi="ar-SA"/>
              </w:rPr>
              <w:t xml:space="preserve">service d’assistance à contacter, procédure de traitement de la demande, délai de résolution des incidents en conformité avec ceux mentionnés au CCP, niveaux de support proposés et indicateurs de suivi </w:t>
            </w:r>
          </w:p>
          <w:p w14:paraId="0017AEF7" w14:textId="68FCDBA6" w:rsidR="003A52EC" w:rsidRDefault="003A52EC" w:rsidP="003A52EC">
            <w:pPr>
              <w:widowControl/>
              <w:suppressAutoHyphens w:val="0"/>
              <w:rPr>
                <w:rFonts w:ascii="Marianne" w:eastAsia="Calibri" w:hAnsi="Marianne" w:cs="Times New Roman"/>
                <w:b/>
                <w:kern w:val="0"/>
                <w:sz w:val="20"/>
                <w:szCs w:val="20"/>
                <w:lang w:bidi="ar-SA"/>
              </w:rPr>
            </w:pPr>
          </w:p>
          <w:p w14:paraId="47835103" w14:textId="1DF6BA7B" w:rsidR="00C945CA" w:rsidRDefault="00C945CA" w:rsidP="003A52EC">
            <w:pPr>
              <w:widowControl/>
              <w:suppressAutoHyphens w:val="0"/>
              <w:rPr>
                <w:rFonts w:ascii="Marianne" w:eastAsia="Calibri" w:hAnsi="Marianne" w:cs="Times New Roman"/>
                <w:b/>
                <w:kern w:val="0"/>
                <w:sz w:val="20"/>
                <w:szCs w:val="20"/>
                <w:lang w:bidi="ar-SA"/>
              </w:rPr>
            </w:pPr>
          </w:p>
          <w:p w14:paraId="1D5CC3BF" w14:textId="77777777" w:rsidR="00C945CA" w:rsidRPr="00C945CA" w:rsidRDefault="00C945CA" w:rsidP="003A52EC">
            <w:pPr>
              <w:widowControl/>
              <w:suppressAutoHyphens w:val="0"/>
              <w:rPr>
                <w:rFonts w:ascii="Marianne" w:eastAsia="Calibri" w:hAnsi="Marianne" w:cs="Times New Roman"/>
                <w:b/>
                <w:kern w:val="0"/>
                <w:sz w:val="20"/>
                <w:szCs w:val="20"/>
                <w:lang w:bidi="ar-SA"/>
              </w:rPr>
            </w:pPr>
          </w:p>
          <w:p w14:paraId="279FF4C7" w14:textId="77777777" w:rsidR="003A52EC" w:rsidRPr="00C945CA" w:rsidRDefault="003A52EC" w:rsidP="003A52EC">
            <w:pPr>
              <w:widowControl/>
              <w:suppressAutoHyphens w:val="0"/>
              <w:rPr>
                <w:rFonts w:ascii="Marianne" w:eastAsia="Calibri" w:hAnsi="Marianne" w:cs="Times New Roman"/>
                <w:i/>
                <w:kern w:val="0"/>
                <w:sz w:val="20"/>
                <w:szCs w:val="20"/>
                <w:lang w:bidi="ar-SA"/>
              </w:rPr>
            </w:pPr>
          </w:p>
          <w:p w14:paraId="3E7E2EDE" w14:textId="77777777" w:rsidR="003A52EC" w:rsidRPr="00C945CA" w:rsidRDefault="003A52EC" w:rsidP="003A52EC">
            <w:pPr>
              <w:widowControl/>
              <w:suppressAutoHyphens w:val="0"/>
              <w:ind w:left="720"/>
              <w:contextualSpacing/>
              <w:rPr>
                <w:rFonts w:ascii="Marianne" w:eastAsia="Calibri" w:hAnsi="Marianne" w:cs="Times New Roman"/>
                <w:i/>
                <w:kern w:val="0"/>
                <w:sz w:val="20"/>
                <w:szCs w:val="20"/>
                <w:lang w:bidi="ar-SA"/>
              </w:rPr>
            </w:pPr>
          </w:p>
        </w:tc>
      </w:tr>
      <w:tr w:rsidR="003A52EC" w:rsidRPr="003A52EC" w14:paraId="0EF98A57" w14:textId="77777777" w:rsidTr="003A52EC">
        <w:trPr>
          <w:trHeight w:val="405"/>
        </w:trPr>
        <w:tc>
          <w:tcPr>
            <w:tcW w:w="10065" w:type="dxa"/>
          </w:tcPr>
          <w:p w14:paraId="5B741293" w14:textId="77777777" w:rsidR="003A52EC" w:rsidRPr="003A52EC" w:rsidRDefault="003A52EC" w:rsidP="003A52EC">
            <w:pPr>
              <w:widowControl/>
              <w:suppressAutoHyphens w:val="0"/>
              <w:spacing w:before="120" w:after="120"/>
              <w:ind w:left="28"/>
              <w:jc w:val="center"/>
              <w:rPr>
                <w:rFonts w:ascii="Calibri" w:eastAsia="Calibri" w:hAnsi="Calibri" w:cs="Times New Roman"/>
                <w:kern w:val="0"/>
                <w:sz w:val="28"/>
                <w:szCs w:val="28"/>
                <w:lang w:bidi="ar-SA"/>
              </w:rPr>
            </w:pPr>
            <w:r w:rsidRPr="003A52EC">
              <w:rPr>
                <w:rFonts w:ascii="Calibri" w:eastAsia="Calibri" w:hAnsi="Calibri" w:cs="Times New Roman"/>
                <w:b/>
                <w:i/>
                <w:color w:val="7030A0"/>
                <w:kern w:val="0"/>
                <w:sz w:val="28"/>
                <w:szCs w:val="28"/>
                <w:lang w:bidi="ar-SA"/>
              </w:rPr>
              <w:lastRenderedPageBreak/>
              <w:t xml:space="preserve">Moyens humains dédiés : </w:t>
            </w:r>
          </w:p>
        </w:tc>
      </w:tr>
      <w:tr w:rsidR="003A52EC" w:rsidRPr="003A52EC" w14:paraId="64F03B93" w14:textId="77777777" w:rsidTr="003A52EC">
        <w:tc>
          <w:tcPr>
            <w:tcW w:w="10065" w:type="dxa"/>
          </w:tcPr>
          <w:p w14:paraId="163CE587" w14:textId="77777777" w:rsidR="003A52EC" w:rsidRPr="00C945CA" w:rsidRDefault="003A52EC" w:rsidP="003A52EC">
            <w:pPr>
              <w:widowControl/>
              <w:suppressAutoHyphens w:val="0"/>
              <w:rPr>
                <w:rFonts w:ascii="Marianne" w:eastAsia="Calibri" w:hAnsi="Marianne" w:cs="Times New Roman"/>
                <w:kern w:val="0"/>
                <w:sz w:val="20"/>
                <w:szCs w:val="20"/>
                <w:lang w:bidi="ar-SA"/>
              </w:rPr>
            </w:pPr>
            <w:r w:rsidRPr="00C945CA">
              <w:rPr>
                <w:rFonts w:ascii="Marianne" w:eastAsia="Calibri" w:hAnsi="Marianne" w:cs="Times New Roman"/>
                <w:b/>
                <w:kern w:val="0"/>
                <w:sz w:val="20"/>
                <w:szCs w:val="20"/>
                <w:lang w:bidi="ar-SA"/>
              </w:rPr>
              <w:t>Préciser le rôle et missions du chef de projet qui sera l’interlocuteur privilégié des équipes de la Direction des ressources humaines de l’</w:t>
            </w:r>
            <w:proofErr w:type="spellStart"/>
            <w:r w:rsidRPr="00C945CA">
              <w:rPr>
                <w:rFonts w:ascii="Marianne" w:eastAsia="Calibri" w:hAnsi="Marianne" w:cs="Times New Roman"/>
                <w:b/>
                <w:kern w:val="0"/>
                <w:sz w:val="20"/>
                <w:szCs w:val="20"/>
                <w:lang w:bidi="ar-SA"/>
              </w:rPr>
              <w:t>Anah</w:t>
            </w:r>
            <w:proofErr w:type="spellEnd"/>
            <w:r w:rsidRPr="00C945CA">
              <w:rPr>
                <w:rFonts w:ascii="Marianne" w:eastAsia="Calibri" w:hAnsi="Marianne" w:cs="Times New Roman"/>
                <w:b/>
                <w:kern w:val="0"/>
                <w:sz w:val="20"/>
                <w:szCs w:val="20"/>
                <w:lang w:bidi="ar-SA"/>
              </w:rPr>
              <w:t xml:space="preserve"> </w:t>
            </w:r>
          </w:p>
          <w:p w14:paraId="393E2F2E" w14:textId="77777777" w:rsidR="003A52EC" w:rsidRPr="00C945CA" w:rsidRDefault="003A52EC" w:rsidP="003A52EC">
            <w:pPr>
              <w:widowControl/>
              <w:suppressAutoHyphens w:val="0"/>
              <w:rPr>
                <w:rFonts w:ascii="Marianne" w:eastAsia="Calibri" w:hAnsi="Marianne" w:cs="Times New Roman"/>
                <w:kern w:val="0"/>
                <w:sz w:val="20"/>
                <w:szCs w:val="20"/>
                <w:lang w:bidi="ar-SA"/>
              </w:rPr>
            </w:pPr>
          </w:p>
          <w:p w14:paraId="21A4C7F6" w14:textId="77777777" w:rsidR="003A52EC" w:rsidRPr="00C945CA" w:rsidRDefault="003A52EC" w:rsidP="003A52EC">
            <w:pPr>
              <w:widowControl/>
              <w:suppressAutoHyphens w:val="0"/>
              <w:rPr>
                <w:rFonts w:ascii="Marianne" w:eastAsia="Calibri" w:hAnsi="Marianne" w:cs="Times New Roman"/>
                <w:kern w:val="0"/>
                <w:sz w:val="20"/>
                <w:szCs w:val="20"/>
                <w:lang w:bidi="ar-SA"/>
              </w:rPr>
            </w:pPr>
          </w:p>
          <w:p w14:paraId="4997F073" w14:textId="77777777" w:rsidR="003A52EC" w:rsidRPr="00C945CA" w:rsidRDefault="003A52EC" w:rsidP="003A52EC">
            <w:pPr>
              <w:widowControl/>
              <w:suppressAutoHyphens w:val="0"/>
              <w:rPr>
                <w:rFonts w:ascii="Marianne" w:eastAsia="Calibri" w:hAnsi="Marianne" w:cs="Times New Roman"/>
                <w:kern w:val="0"/>
                <w:sz w:val="20"/>
                <w:szCs w:val="20"/>
                <w:lang w:bidi="ar-SA"/>
              </w:rPr>
            </w:pPr>
          </w:p>
        </w:tc>
      </w:tr>
      <w:tr w:rsidR="003A52EC" w:rsidRPr="003A52EC" w14:paraId="0F11DB1E" w14:textId="77777777" w:rsidTr="003A52EC">
        <w:tc>
          <w:tcPr>
            <w:tcW w:w="10065" w:type="dxa"/>
          </w:tcPr>
          <w:p w14:paraId="6F2A6166" w14:textId="77777777" w:rsidR="003A52EC" w:rsidRPr="00C945CA" w:rsidRDefault="003A52EC" w:rsidP="003A52EC">
            <w:pPr>
              <w:widowControl/>
              <w:suppressAutoHyphens w:val="0"/>
              <w:jc w:val="left"/>
              <w:rPr>
                <w:rFonts w:ascii="Marianne" w:eastAsia="Calibri" w:hAnsi="Marianne" w:cs="Times New Roman"/>
                <w:kern w:val="0"/>
                <w:sz w:val="20"/>
                <w:szCs w:val="20"/>
                <w:lang w:bidi="ar-SA"/>
              </w:rPr>
            </w:pPr>
            <w:r w:rsidRPr="00C945CA">
              <w:rPr>
                <w:rFonts w:ascii="Marianne" w:eastAsia="Calibri" w:hAnsi="Marianne" w:cs="Times New Roman"/>
                <w:b/>
                <w:kern w:val="0"/>
                <w:sz w:val="20"/>
                <w:szCs w:val="20"/>
                <w:lang w:bidi="ar-SA"/>
              </w:rPr>
              <w:t>Désigner un chef de projet suppléant en détaillant ses coordonnées et missions.</w:t>
            </w:r>
          </w:p>
          <w:p w14:paraId="47E76E94" w14:textId="77777777" w:rsidR="003A52EC" w:rsidRPr="00C945CA" w:rsidRDefault="003A52EC" w:rsidP="003A52EC">
            <w:pPr>
              <w:widowControl/>
              <w:suppressAutoHyphens w:val="0"/>
              <w:jc w:val="left"/>
              <w:rPr>
                <w:rFonts w:ascii="Marianne" w:eastAsia="Calibri" w:hAnsi="Marianne" w:cs="Times New Roman"/>
                <w:kern w:val="0"/>
                <w:sz w:val="20"/>
                <w:szCs w:val="20"/>
                <w:lang w:bidi="ar-SA"/>
              </w:rPr>
            </w:pPr>
          </w:p>
          <w:p w14:paraId="148A0C98" w14:textId="77777777" w:rsidR="003A52EC" w:rsidRPr="00C945CA" w:rsidRDefault="003A52EC" w:rsidP="003A52EC">
            <w:pPr>
              <w:widowControl/>
              <w:suppressAutoHyphens w:val="0"/>
              <w:jc w:val="left"/>
              <w:rPr>
                <w:rFonts w:ascii="Marianne" w:eastAsia="Calibri" w:hAnsi="Marianne" w:cs="Times New Roman"/>
                <w:kern w:val="0"/>
                <w:sz w:val="20"/>
                <w:szCs w:val="20"/>
                <w:lang w:bidi="ar-SA"/>
              </w:rPr>
            </w:pPr>
          </w:p>
        </w:tc>
      </w:tr>
      <w:tr w:rsidR="003A52EC" w:rsidRPr="003A52EC" w14:paraId="695FF02E" w14:textId="77777777" w:rsidTr="003A52EC">
        <w:tc>
          <w:tcPr>
            <w:tcW w:w="10065" w:type="dxa"/>
          </w:tcPr>
          <w:p w14:paraId="3B0FD4B5"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Politique de gestion des titres périmés : </w:t>
            </w:r>
          </w:p>
        </w:tc>
      </w:tr>
      <w:tr w:rsidR="003A52EC" w:rsidRPr="003A52EC" w14:paraId="6343E8BE" w14:textId="77777777" w:rsidTr="003A52EC">
        <w:tc>
          <w:tcPr>
            <w:tcW w:w="10065" w:type="dxa"/>
          </w:tcPr>
          <w:p w14:paraId="208DF90B" w14:textId="3EC60BB7"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Conditions d’échange et de remboursement des titres restaurant</w:t>
            </w:r>
            <w:r w:rsidR="0054681B">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du millésime « N » non utilisés fin janvier de l’année « N+1 »</w:t>
            </w:r>
          </w:p>
          <w:p w14:paraId="0197D6CB" w14:textId="44A34CB1" w:rsidR="003A52EC" w:rsidRDefault="003A52EC" w:rsidP="003A52EC">
            <w:pPr>
              <w:widowControl/>
              <w:suppressAutoHyphens w:val="0"/>
              <w:rPr>
                <w:rFonts w:ascii="Marianne" w:eastAsia="Calibri" w:hAnsi="Marianne" w:cs="Times New Roman"/>
                <w:b/>
                <w:kern w:val="0"/>
                <w:sz w:val="20"/>
                <w:szCs w:val="20"/>
                <w:lang w:bidi="ar-SA"/>
              </w:rPr>
            </w:pPr>
          </w:p>
          <w:p w14:paraId="3917DB46" w14:textId="7AF3BF63" w:rsidR="003A52EC" w:rsidRPr="003A52EC" w:rsidRDefault="003A52EC" w:rsidP="003A52EC">
            <w:pPr>
              <w:widowControl/>
              <w:suppressAutoHyphens w:val="0"/>
              <w:rPr>
                <w:rFonts w:ascii="Calibri" w:eastAsia="Calibri" w:hAnsi="Calibri" w:cs="Times New Roman"/>
                <w:b/>
                <w:kern w:val="0"/>
                <w:sz w:val="22"/>
                <w:szCs w:val="22"/>
                <w:lang w:bidi="ar-SA"/>
              </w:rPr>
            </w:pPr>
          </w:p>
        </w:tc>
      </w:tr>
      <w:tr w:rsidR="003A52EC" w:rsidRPr="003A52EC" w14:paraId="466BBCA8" w14:textId="77777777" w:rsidTr="003A52EC">
        <w:tc>
          <w:tcPr>
            <w:tcW w:w="10065" w:type="dxa"/>
          </w:tcPr>
          <w:p w14:paraId="3F449DEF" w14:textId="379D726A"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Diffusion des titres </w:t>
            </w:r>
            <w:proofErr w:type="spellStart"/>
            <w:r w:rsidRPr="003A52EC">
              <w:rPr>
                <w:rFonts w:ascii="Calibri" w:eastAsia="Calibri" w:hAnsi="Calibri" w:cs="Times New Roman"/>
                <w:b/>
                <w:i/>
                <w:color w:val="7030A0"/>
                <w:kern w:val="0"/>
                <w:sz w:val="28"/>
                <w:szCs w:val="28"/>
                <w:lang w:bidi="ar-SA"/>
              </w:rPr>
              <w:t>restauran</w:t>
            </w:r>
            <w:r w:rsidR="0054681B">
              <w:rPr>
                <w:rFonts w:ascii="Calibri" w:eastAsia="Calibri" w:hAnsi="Calibri" w:cs="Times New Roman"/>
                <w:b/>
                <w:i/>
                <w:color w:val="7030A0"/>
                <w:kern w:val="0"/>
                <w:sz w:val="28"/>
                <w:szCs w:val="28"/>
                <w:lang w:bidi="ar-SA"/>
              </w:rPr>
              <w:t>s</w:t>
            </w:r>
            <w:r w:rsidRPr="003A52EC">
              <w:rPr>
                <w:rFonts w:ascii="Calibri" w:eastAsia="Calibri" w:hAnsi="Calibri" w:cs="Times New Roman"/>
                <w:b/>
                <w:i/>
                <w:color w:val="7030A0"/>
                <w:kern w:val="0"/>
                <w:sz w:val="28"/>
                <w:szCs w:val="28"/>
                <w:lang w:bidi="ar-SA"/>
              </w:rPr>
              <w:t>t</w:t>
            </w:r>
            <w:proofErr w:type="spellEnd"/>
            <w:r w:rsidRPr="003A52EC">
              <w:rPr>
                <w:rFonts w:ascii="Calibri" w:eastAsia="Calibri" w:hAnsi="Calibri" w:cs="Times New Roman"/>
                <w:b/>
                <w:i/>
                <w:color w:val="7030A0"/>
                <w:kern w:val="0"/>
                <w:sz w:val="28"/>
                <w:szCs w:val="28"/>
                <w:lang w:bidi="ar-SA"/>
              </w:rPr>
              <w:t xml:space="preserve"> : </w:t>
            </w:r>
          </w:p>
        </w:tc>
      </w:tr>
      <w:tr w:rsidR="003A52EC" w:rsidRPr="003A52EC" w14:paraId="5E7D7E3C" w14:textId="77777777" w:rsidTr="003A52EC">
        <w:tc>
          <w:tcPr>
            <w:tcW w:w="10065" w:type="dxa"/>
          </w:tcPr>
          <w:p w14:paraId="2E3142E9" w14:textId="77777777"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Quelles sont les modalités d’envoi des cartes et des codes d’activation aux agents de l’</w:t>
            </w:r>
            <w:proofErr w:type="spellStart"/>
            <w:r w:rsidRPr="00B42718">
              <w:rPr>
                <w:rFonts w:ascii="Marianne" w:eastAsia="Calibri" w:hAnsi="Marianne" w:cs="Times New Roman"/>
                <w:b/>
                <w:kern w:val="0"/>
                <w:sz w:val="20"/>
                <w:szCs w:val="20"/>
                <w:lang w:bidi="ar-SA"/>
              </w:rPr>
              <w:t>Anah</w:t>
            </w:r>
            <w:proofErr w:type="spellEnd"/>
            <w:r w:rsidRPr="00B42718">
              <w:rPr>
                <w:rFonts w:ascii="Marianne" w:eastAsia="Calibri" w:hAnsi="Marianne" w:cs="Times New Roman"/>
                <w:b/>
                <w:kern w:val="0"/>
                <w:sz w:val="20"/>
                <w:szCs w:val="20"/>
                <w:lang w:bidi="ar-SA"/>
              </w:rPr>
              <w:t xml:space="preserve">? </w:t>
            </w:r>
          </w:p>
          <w:p w14:paraId="32E0C23B"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Préciser les délais associés à chaque étape</w:t>
            </w:r>
          </w:p>
          <w:p w14:paraId="73882640"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
          <w:p w14:paraId="493056C4"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12503A49" w14:textId="77777777" w:rsidTr="003A52EC">
        <w:tc>
          <w:tcPr>
            <w:tcW w:w="10065" w:type="dxa"/>
          </w:tcPr>
          <w:p w14:paraId="0F60A642"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Comment les fonctionnalités de l’application seront-elles présentées aux utilisateurs lors de la remise de la carte</w:t>
            </w:r>
            <w:r w:rsidRPr="00B42718">
              <w:rPr>
                <w:rFonts w:ascii="Calibri" w:eastAsia="Calibri" w:hAnsi="Calibri" w:cs="Calibri"/>
                <w:b/>
                <w:kern w:val="0"/>
                <w:sz w:val="20"/>
                <w:szCs w:val="20"/>
                <w:lang w:bidi="ar-SA"/>
              </w:rPr>
              <w:t> </w:t>
            </w:r>
            <w:r w:rsidRPr="00B42718">
              <w:rPr>
                <w:rFonts w:ascii="Marianne" w:eastAsia="Calibri" w:hAnsi="Marianne" w:cs="Times New Roman"/>
                <w:b/>
                <w:kern w:val="0"/>
                <w:sz w:val="20"/>
                <w:szCs w:val="20"/>
                <w:lang w:bidi="ar-SA"/>
              </w:rPr>
              <w:t xml:space="preserve">? </w:t>
            </w:r>
            <w:r w:rsidRPr="00B42718">
              <w:rPr>
                <w:rFonts w:ascii="Marianne" w:eastAsia="Calibri" w:hAnsi="Marianne" w:cs="Times New Roman"/>
                <w:i/>
                <w:kern w:val="0"/>
                <w:sz w:val="20"/>
                <w:szCs w:val="20"/>
                <w:lang w:bidi="ar-SA"/>
              </w:rPr>
              <w:t>(</w:t>
            </w:r>
            <w:proofErr w:type="gramStart"/>
            <w:r w:rsidRPr="00B42718">
              <w:rPr>
                <w:rFonts w:ascii="Marianne" w:eastAsia="Calibri" w:hAnsi="Marianne" w:cs="Times New Roman"/>
                <w:i/>
                <w:kern w:val="0"/>
                <w:sz w:val="20"/>
                <w:szCs w:val="20"/>
                <w:lang w:bidi="ar-SA"/>
              </w:rPr>
              <w:t>webinaire</w:t>
            </w:r>
            <w:proofErr w:type="gramEnd"/>
            <w:r w:rsidRPr="00B42718">
              <w:rPr>
                <w:rFonts w:ascii="Marianne" w:eastAsia="Calibri" w:hAnsi="Marianne" w:cs="Times New Roman"/>
                <w:i/>
                <w:kern w:val="0"/>
                <w:sz w:val="20"/>
                <w:szCs w:val="20"/>
                <w:lang w:bidi="ar-SA"/>
              </w:rPr>
              <w:t xml:space="preserve">, tutoriel, réunions en présentiel, autres) </w:t>
            </w:r>
          </w:p>
          <w:p w14:paraId="18D7838D" w14:textId="77777777" w:rsidR="003A52EC" w:rsidRPr="00B42718" w:rsidRDefault="003A52EC" w:rsidP="003A52EC">
            <w:pPr>
              <w:widowControl/>
              <w:suppressAutoHyphens w:val="0"/>
              <w:rPr>
                <w:rFonts w:ascii="Marianne" w:eastAsia="Calibri" w:hAnsi="Marianne" w:cs="Times New Roman"/>
                <w:kern w:val="0"/>
                <w:sz w:val="20"/>
                <w:szCs w:val="20"/>
                <w:lang w:bidi="ar-SA"/>
              </w:rPr>
            </w:pPr>
          </w:p>
          <w:p w14:paraId="09D6D905" w14:textId="3F2A237A" w:rsidR="00B42718" w:rsidRPr="00B42718" w:rsidRDefault="00B42718" w:rsidP="003A52EC">
            <w:pPr>
              <w:widowControl/>
              <w:suppressAutoHyphens w:val="0"/>
              <w:rPr>
                <w:rFonts w:ascii="Marianne" w:eastAsia="Calibri" w:hAnsi="Marianne" w:cs="Times New Roman"/>
                <w:b/>
                <w:kern w:val="0"/>
                <w:sz w:val="20"/>
                <w:szCs w:val="20"/>
                <w:lang w:bidi="ar-SA"/>
              </w:rPr>
            </w:pPr>
          </w:p>
        </w:tc>
      </w:tr>
      <w:tr w:rsidR="003A52EC" w:rsidRPr="003A52EC" w14:paraId="55C25535" w14:textId="77777777" w:rsidTr="003A52EC">
        <w:tc>
          <w:tcPr>
            <w:tcW w:w="10065" w:type="dxa"/>
          </w:tcPr>
          <w:p w14:paraId="2AD8AF1A"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Actions de communication envisagées : </w:t>
            </w:r>
          </w:p>
        </w:tc>
      </w:tr>
      <w:tr w:rsidR="003A52EC" w:rsidRPr="003A52EC" w14:paraId="1B35AAB0" w14:textId="77777777" w:rsidTr="003A52EC">
        <w:tc>
          <w:tcPr>
            <w:tcW w:w="10065" w:type="dxa"/>
          </w:tcPr>
          <w:p w14:paraId="1B4BA726" w14:textId="0B28CC90"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Est-il possible de personnaliser les titres restaurant</w:t>
            </w:r>
            <w:r w:rsidR="0054681B">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aux couleurs de l’</w:t>
            </w:r>
            <w:proofErr w:type="spellStart"/>
            <w:r w:rsidRPr="00B42718">
              <w:rPr>
                <w:rFonts w:ascii="Marianne" w:eastAsia="Calibri" w:hAnsi="Marianne" w:cs="Times New Roman"/>
                <w:b/>
                <w:kern w:val="0"/>
                <w:sz w:val="20"/>
                <w:szCs w:val="20"/>
                <w:lang w:bidi="ar-SA"/>
              </w:rPr>
              <w:t>Anah</w:t>
            </w:r>
            <w:proofErr w:type="spellEnd"/>
            <w:r w:rsidRPr="00B42718">
              <w:rPr>
                <w:rFonts w:ascii="Calibri" w:eastAsia="Calibri" w:hAnsi="Calibri" w:cs="Calibri"/>
                <w:b/>
                <w:kern w:val="0"/>
                <w:sz w:val="20"/>
                <w:szCs w:val="20"/>
                <w:lang w:bidi="ar-SA"/>
              </w:rPr>
              <w:t> </w:t>
            </w:r>
            <w:r w:rsidRPr="00B42718">
              <w:rPr>
                <w:rFonts w:ascii="Marianne" w:eastAsia="Calibri" w:hAnsi="Marianne" w:cs="Times New Roman"/>
                <w:b/>
                <w:kern w:val="0"/>
                <w:sz w:val="20"/>
                <w:szCs w:val="20"/>
                <w:lang w:bidi="ar-SA"/>
              </w:rPr>
              <w:t xml:space="preserve">? </w:t>
            </w:r>
          </w:p>
          <w:p w14:paraId="7FFBAC8F"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roofErr w:type="gramStart"/>
            <w:r w:rsidRPr="00B42718">
              <w:rPr>
                <w:rFonts w:ascii="Marianne" w:eastAsia="Calibri" w:hAnsi="Marianne" w:cs="Times New Roman"/>
                <w:i/>
                <w:kern w:val="0"/>
                <w:sz w:val="20"/>
                <w:szCs w:val="20"/>
                <w:lang w:bidi="ar-SA"/>
              </w:rPr>
              <w:t>si</w:t>
            </w:r>
            <w:proofErr w:type="gramEnd"/>
            <w:r w:rsidRPr="00B42718">
              <w:rPr>
                <w:rFonts w:ascii="Marianne" w:eastAsia="Calibri" w:hAnsi="Marianne" w:cs="Times New Roman"/>
                <w:i/>
                <w:kern w:val="0"/>
                <w:sz w:val="20"/>
                <w:szCs w:val="20"/>
                <w:lang w:bidi="ar-SA"/>
              </w:rPr>
              <w:t xml:space="preserve"> oui, détailler ce qui est proposé </w:t>
            </w:r>
          </w:p>
          <w:p w14:paraId="120D16F0" w14:textId="1CBFAA79" w:rsidR="00012407" w:rsidRPr="00B42718" w:rsidRDefault="00012407" w:rsidP="003A52EC">
            <w:pPr>
              <w:widowControl/>
              <w:suppressAutoHyphens w:val="0"/>
              <w:rPr>
                <w:rFonts w:ascii="Marianne" w:eastAsia="Calibri" w:hAnsi="Marianne" w:cs="Times New Roman"/>
                <w:i/>
                <w:kern w:val="0"/>
                <w:sz w:val="20"/>
                <w:szCs w:val="20"/>
                <w:lang w:bidi="ar-SA"/>
              </w:rPr>
            </w:pPr>
          </w:p>
        </w:tc>
      </w:tr>
      <w:tr w:rsidR="003A52EC" w:rsidRPr="003A52EC" w14:paraId="7B361E72" w14:textId="77777777" w:rsidTr="003A52EC">
        <w:tc>
          <w:tcPr>
            <w:tcW w:w="10065" w:type="dxa"/>
          </w:tcPr>
          <w:p w14:paraId="74E1EFEF" w14:textId="699D8D15"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Quelle sont les propositions de communication spécifiques qui pourraient contribuer à mettre en avant la remise des titres restaurant</w:t>
            </w:r>
            <w:r w:rsidR="0054681B">
              <w:rPr>
                <w:rFonts w:ascii="Marianne" w:eastAsia="Calibri" w:hAnsi="Marianne" w:cs="Times New Roman"/>
                <w:b/>
                <w:kern w:val="0"/>
                <w:sz w:val="20"/>
                <w:szCs w:val="20"/>
                <w:lang w:bidi="ar-SA"/>
              </w:rPr>
              <w:t>s</w:t>
            </w:r>
            <w:r w:rsidRPr="00B42718">
              <w:rPr>
                <w:rFonts w:ascii="Calibri" w:eastAsia="Calibri" w:hAnsi="Calibri" w:cs="Calibri"/>
                <w:b/>
                <w:kern w:val="0"/>
                <w:sz w:val="20"/>
                <w:szCs w:val="20"/>
                <w:lang w:bidi="ar-SA"/>
              </w:rPr>
              <w:t> </w:t>
            </w:r>
            <w:r w:rsidRPr="00B42718">
              <w:rPr>
                <w:rFonts w:ascii="Marianne" w:eastAsia="Calibri" w:hAnsi="Marianne" w:cs="Times New Roman"/>
                <w:b/>
                <w:kern w:val="0"/>
                <w:sz w:val="20"/>
                <w:szCs w:val="20"/>
                <w:lang w:bidi="ar-SA"/>
              </w:rPr>
              <w:t xml:space="preserve">? </w:t>
            </w:r>
          </w:p>
          <w:p w14:paraId="1F28CC66" w14:textId="1F616AF6" w:rsidR="003A52EC" w:rsidRPr="00B42718" w:rsidRDefault="003A52EC" w:rsidP="003A52EC">
            <w:pPr>
              <w:widowControl/>
              <w:suppressAutoHyphens w:val="0"/>
              <w:rPr>
                <w:rFonts w:ascii="Marianne" w:eastAsia="Calibri" w:hAnsi="Marianne" w:cs="Times New Roman"/>
                <w:b/>
                <w:kern w:val="0"/>
                <w:sz w:val="20"/>
                <w:szCs w:val="20"/>
                <w:lang w:bidi="ar-SA"/>
              </w:rPr>
            </w:pPr>
          </w:p>
        </w:tc>
      </w:tr>
    </w:tbl>
    <w:p w14:paraId="60C64C90" w14:textId="77777777" w:rsidR="00B42718" w:rsidRDefault="00B42718">
      <w:r>
        <w:br w:type="page"/>
      </w:r>
    </w:p>
    <w:tbl>
      <w:tblPr>
        <w:tblStyle w:val="Grilledutableau"/>
        <w:tblW w:w="10065" w:type="dxa"/>
        <w:tblInd w:w="-572" w:type="dxa"/>
        <w:tblLayout w:type="fixed"/>
        <w:tblLook w:val="04A0" w:firstRow="1" w:lastRow="0" w:firstColumn="1" w:lastColumn="0" w:noHBand="0" w:noVBand="1"/>
      </w:tblPr>
      <w:tblGrid>
        <w:gridCol w:w="10065"/>
      </w:tblGrid>
      <w:tr w:rsidR="003A52EC" w:rsidRPr="003A52EC" w14:paraId="1E0D9626" w14:textId="77777777" w:rsidTr="003A52EC">
        <w:tc>
          <w:tcPr>
            <w:tcW w:w="10065" w:type="dxa"/>
            <w:shd w:val="clear" w:color="auto" w:fill="D9D9D9"/>
          </w:tcPr>
          <w:p w14:paraId="009CE519" w14:textId="63CCBE8A" w:rsidR="003A52EC" w:rsidRPr="00012407" w:rsidRDefault="003A52EC" w:rsidP="00B42718">
            <w:pPr>
              <w:widowControl/>
              <w:suppressAutoHyphens w:val="0"/>
              <w:spacing w:before="240"/>
              <w:contextualSpacing/>
              <w:jc w:val="center"/>
              <w:rPr>
                <w:rFonts w:ascii="Trebuchet MS" w:eastAsia="Calibri" w:hAnsi="Trebuchet MS" w:cs="Times New Roman"/>
                <w:b/>
                <w:bCs/>
                <w:kern w:val="0"/>
                <w:sz w:val="28"/>
                <w:szCs w:val="28"/>
                <w:lang w:bidi="ar-SA"/>
              </w:rPr>
            </w:pPr>
            <w:r w:rsidRPr="003A52EC">
              <w:rPr>
                <w:rFonts w:ascii="Trebuchet MS" w:eastAsia="Calibri" w:hAnsi="Trebuchet MS" w:cs="Times New Roman"/>
                <w:b/>
                <w:bCs/>
                <w:kern w:val="0"/>
                <w:sz w:val="28"/>
                <w:szCs w:val="28"/>
                <w:lang w:bidi="ar-SA"/>
              </w:rPr>
              <w:lastRenderedPageBreak/>
              <w:t xml:space="preserve">MISE </w:t>
            </w:r>
            <w:r w:rsidR="00B42718">
              <w:rPr>
                <w:rFonts w:ascii="Trebuchet MS" w:eastAsia="Calibri" w:hAnsi="Trebuchet MS" w:cs="Times New Roman"/>
                <w:b/>
                <w:bCs/>
                <w:kern w:val="0"/>
                <w:sz w:val="28"/>
                <w:szCs w:val="28"/>
                <w:lang w:bidi="ar-SA"/>
              </w:rPr>
              <w:t>À</w:t>
            </w:r>
            <w:r w:rsidRPr="003A52EC">
              <w:rPr>
                <w:rFonts w:ascii="Trebuchet MS" w:eastAsia="Calibri" w:hAnsi="Trebuchet MS" w:cs="Times New Roman"/>
                <w:b/>
                <w:bCs/>
                <w:kern w:val="0"/>
                <w:sz w:val="28"/>
                <w:szCs w:val="28"/>
                <w:lang w:bidi="ar-SA"/>
              </w:rPr>
              <w:t xml:space="preserve"> DISPOSITION DES TITRES RESTAURANT</w:t>
            </w:r>
            <w:r w:rsidR="00B42718">
              <w:rPr>
                <w:rFonts w:ascii="Trebuchet MS" w:eastAsia="Calibri" w:hAnsi="Trebuchet MS" w:cs="Times New Roman"/>
                <w:b/>
                <w:bCs/>
                <w:kern w:val="0"/>
                <w:sz w:val="28"/>
                <w:szCs w:val="28"/>
                <w:lang w:bidi="ar-SA"/>
              </w:rPr>
              <w:t>S</w:t>
            </w:r>
            <w:r w:rsidRPr="003A52EC">
              <w:rPr>
                <w:rFonts w:ascii="Trebuchet MS" w:eastAsia="Calibri" w:hAnsi="Trebuchet MS" w:cs="Times New Roman"/>
                <w:b/>
                <w:bCs/>
                <w:kern w:val="0"/>
                <w:sz w:val="28"/>
                <w:szCs w:val="28"/>
                <w:lang w:bidi="ar-SA"/>
              </w:rPr>
              <w:t xml:space="preserve"> AUPR</w:t>
            </w:r>
            <w:r w:rsidR="00B42718">
              <w:rPr>
                <w:rFonts w:ascii="Trebuchet MS" w:eastAsia="Calibri" w:hAnsi="Trebuchet MS" w:cs="Times New Roman"/>
                <w:b/>
                <w:bCs/>
                <w:kern w:val="0"/>
                <w:sz w:val="28"/>
                <w:szCs w:val="28"/>
                <w:lang w:bidi="ar-SA"/>
              </w:rPr>
              <w:t>È</w:t>
            </w:r>
            <w:r w:rsidRPr="003A52EC">
              <w:rPr>
                <w:rFonts w:ascii="Trebuchet MS" w:eastAsia="Calibri" w:hAnsi="Trebuchet MS" w:cs="Times New Roman"/>
                <w:b/>
                <w:bCs/>
                <w:kern w:val="0"/>
                <w:sz w:val="28"/>
                <w:szCs w:val="28"/>
                <w:lang w:bidi="ar-SA"/>
              </w:rPr>
              <w:t xml:space="preserve">S DES UTILISATEURS </w:t>
            </w:r>
          </w:p>
        </w:tc>
      </w:tr>
      <w:tr w:rsidR="003A52EC" w:rsidRPr="003A52EC" w14:paraId="37BF8C3A" w14:textId="77777777" w:rsidTr="003A52EC">
        <w:tc>
          <w:tcPr>
            <w:tcW w:w="10065" w:type="dxa"/>
          </w:tcPr>
          <w:p w14:paraId="0A45EDC6"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Services proposés aux bénéficiaires : </w:t>
            </w:r>
          </w:p>
        </w:tc>
      </w:tr>
      <w:tr w:rsidR="003A52EC" w:rsidRPr="003A52EC" w14:paraId="50B2718D" w14:textId="77777777" w:rsidTr="003A52EC">
        <w:tc>
          <w:tcPr>
            <w:tcW w:w="10065" w:type="dxa"/>
          </w:tcPr>
          <w:p w14:paraId="4A734D3F" w14:textId="5110640F"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Description des fonctionnalités proposées pour la gestion quotidienne de la carte restaurant</w:t>
            </w:r>
            <w:r w:rsidR="00B42718" w:rsidRPr="00B42718">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w:t>
            </w:r>
            <w:r w:rsidRPr="00B42718">
              <w:rPr>
                <w:rFonts w:ascii="Marianne" w:eastAsia="Calibri" w:hAnsi="Marianne" w:cs="Times New Roman"/>
                <w:kern w:val="0"/>
                <w:sz w:val="20"/>
                <w:szCs w:val="20"/>
                <w:lang w:bidi="ar-SA"/>
              </w:rPr>
              <w:t>et notamment</w:t>
            </w:r>
            <w:r w:rsidRPr="00B42718">
              <w:rPr>
                <w:rFonts w:ascii="Calibri" w:eastAsia="Calibri" w:hAnsi="Calibri" w:cs="Calibri"/>
                <w:kern w:val="0"/>
                <w:sz w:val="20"/>
                <w:szCs w:val="20"/>
                <w:lang w:bidi="ar-SA"/>
              </w:rPr>
              <w:t> </w:t>
            </w:r>
            <w:r w:rsidRPr="00B42718">
              <w:rPr>
                <w:rFonts w:ascii="Marianne" w:eastAsia="Calibri" w:hAnsi="Marianne" w:cs="Times New Roman"/>
                <w:kern w:val="0"/>
                <w:sz w:val="20"/>
                <w:szCs w:val="20"/>
                <w:lang w:bidi="ar-SA"/>
              </w:rPr>
              <w:t>:</w:t>
            </w:r>
          </w:p>
          <w:p w14:paraId="446746A6"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Affichage du solde de la carte en temps réel</w:t>
            </w:r>
          </w:p>
          <w:p w14:paraId="490E2333"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Solde porté sur le ticket de caisse</w:t>
            </w:r>
          </w:p>
          <w:p w14:paraId="3E692DA6"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 xml:space="preserve">Système d’alertes proposées sur le solde restant </w:t>
            </w:r>
          </w:p>
          <w:p w14:paraId="64091624"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4BA33EF1"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158A2F5E" w14:textId="77777777" w:rsidTr="003A52EC">
        <w:tc>
          <w:tcPr>
            <w:tcW w:w="10065" w:type="dxa"/>
          </w:tcPr>
          <w:p w14:paraId="68BB0B6E" w14:textId="77777777" w:rsidR="003A52EC" w:rsidRPr="00B42718" w:rsidRDefault="003A52EC" w:rsidP="003A52EC">
            <w:pPr>
              <w:widowControl/>
              <w:suppressAutoHyphens w:val="0"/>
              <w:rPr>
                <w:rFonts w:ascii="Marianne" w:eastAsia="Calibri" w:hAnsi="Marianne" w:cs="Times New Roman"/>
                <w:b/>
                <w:i/>
                <w:color w:val="7030A0"/>
                <w:kern w:val="0"/>
                <w:sz w:val="20"/>
                <w:szCs w:val="20"/>
                <w:lang w:bidi="ar-SA"/>
              </w:rPr>
            </w:pPr>
            <w:r w:rsidRPr="00B42718">
              <w:rPr>
                <w:rFonts w:ascii="Marianne" w:eastAsia="Calibri" w:hAnsi="Marianne" w:cs="Times New Roman"/>
                <w:b/>
                <w:kern w:val="0"/>
                <w:sz w:val="20"/>
                <w:szCs w:val="20"/>
                <w:lang w:bidi="ar-SA"/>
              </w:rPr>
              <w:t xml:space="preserve">Modalités de traitement des incidents en cas de perte ou vol du titre </w:t>
            </w:r>
          </w:p>
          <w:p w14:paraId="5BF24E84" w14:textId="0137F194" w:rsidR="003A52EC" w:rsidRPr="00B42718" w:rsidRDefault="003A52EC" w:rsidP="003A52EC">
            <w:pPr>
              <w:widowControl/>
              <w:suppressAutoHyphens w:val="0"/>
              <w:rPr>
                <w:rFonts w:ascii="Marianne" w:eastAsia="Calibri" w:hAnsi="Marianne" w:cs="Times New Roman"/>
                <w:b/>
                <w:kern w:val="0"/>
                <w:sz w:val="20"/>
                <w:szCs w:val="20"/>
                <w:lang w:bidi="ar-SA"/>
              </w:rPr>
            </w:pPr>
          </w:p>
          <w:p w14:paraId="79BAFD09"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5ADB42C3" w14:textId="77777777" w:rsidTr="003A52EC">
        <w:tc>
          <w:tcPr>
            <w:tcW w:w="10065" w:type="dxa"/>
          </w:tcPr>
          <w:p w14:paraId="7147EE9B" w14:textId="77777777"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Fonctionnement du service support dédié aux utilisateurs</w:t>
            </w:r>
            <w:r w:rsidRPr="00B42718">
              <w:rPr>
                <w:rFonts w:ascii="Calibri" w:eastAsia="Calibri" w:hAnsi="Calibri" w:cs="Calibri"/>
                <w:b/>
                <w:kern w:val="0"/>
                <w:sz w:val="20"/>
                <w:szCs w:val="20"/>
                <w:lang w:bidi="ar-SA"/>
              </w:rPr>
              <w:t> </w:t>
            </w:r>
            <w:r w:rsidRPr="00B42718">
              <w:rPr>
                <w:rFonts w:ascii="Marianne" w:eastAsia="Calibri" w:hAnsi="Marianne" w:cs="Times New Roman"/>
                <w:b/>
                <w:kern w:val="0"/>
                <w:sz w:val="20"/>
                <w:szCs w:val="20"/>
                <w:lang w:bidi="ar-SA"/>
              </w:rPr>
              <w:t>:</w:t>
            </w:r>
          </w:p>
          <w:p w14:paraId="6F9998C2"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proofErr w:type="gramStart"/>
            <w:r w:rsidRPr="00B42718">
              <w:rPr>
                <w:rFonts w:ascii="Marianne" w:eastAsia="Calibri" w:hAnsi="Marianne" w:cs="Times New Roman"/>
                <w:i/>
                <w:kern w:val="0"/>
                <w:sz w:val="20"/>
                <w:szCs w:val="20"/>
                <w:lang w:bidi="ar-SA"/>
              </w:rPr>
              <w:t>procédure</w:t>
            </w:r>
            <w:proofErr w:type="gramEnd"/>
            <w:r w:rsidRPr="00B42718">
              <w:rPr>
                <w:rFonts w:ascii="Marianne" w:eastAsia="Calibri" w:hAnsi="Marianne" w:cs="Times New Roman"/>
                <w:i/>
                <w:kern w:val="0"/>
                <w:sz w:val="20"/>
                <w:szCs w:val="20"/>
                <w:lang w:bidi="ar-SA"/>
              </w:rPr>
              <w:t xml:space="preserve"> de traitement de la demande </w:t>
            </w:r>
          </w:p>
          <w:p w14:paraId="72862C68"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proofErr w:type="gramStart"/>
            <w:r w:rsidRPr="00B42718">
              <w:rPr>
                <w:rFonts w:ascii="Marianne" w:eastAsia="Calibri" w:hAnsi="Marianne" w:cs="Times New Roman"/>
                <w:i/>
                <w:kern w:val="0"/>
                <w:sz w:val="20"/>
                <w:szCs w:val="20"/>
                <w:lang w:bidi="ar-SA"/>
              </w:rPr>
              <w:t>délai</w:t>
            </w:r>
            <w:proofErr w:type="gramEnd"/>
            <w:r w:rsidRPr="00B42718">
              <w:rPr>
                <w:rFonts w:ascii="Marianne" w:eastAsia="Calibri" w:hAnsi="Marianne" w:cs="Times New Roman"/>
                <w:i/>
                <w:kern w:val="0"/>
                <w:sz w:val="20"/>
                <w:szCs w:val="20"/>
                <w:lang w:bidi="ar-SA"/>
              </w:rPr>
              <w:t xml:space="preserve"> moyen de réponse et de résolution des demandes </w:t>
            </w:r>
          </w:p>
          <w:p w14:paraId="20627B35"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proofErr w:type="gramStart"/>
            <w:r w:rsidRPr="00B42718">
              <w:rPr>
                <w:rFonts w:ascii="Marianne" w:eastAsia="Calibri" w:hAnsi="Marianne" w:cs="Times New Roman"/>
                <w:i/>
                <w:kern w:val="0"/>
                <w:sz w:val="20"/>
                <w:szCs w:val="20"/>
                <w:lang w:bidi="ar-SA"/>
              </w:rPr>
              <w:t>cout</w:t>
            </w:r>
            <w:proofErr w:type="gramEnd"/>
            <w:r w:rsidRPr="00B42718">
              <w:rPr>
                <w:rFonts w:ascii="Marianne" w:eastAsia="Calibri" w:hAnsi="Marianne" w:cs="Times New Roman"/>
                <w:i/>
                <w:kern w:val="0"/>
                <w:sz w:val="20"/>
                <w:szCs w:val="20"/>
                <w:lang w:bidi="ar-SA"/>
              </w:rPr>
              <w:t xml:space="preserve"> de l’appel et horaires d’ouverture</w:t>
            </w:r>
          </w:p>
          <w:p w14:paraId="7D1D699B" w14:textId="77777777" w:rsidR="003A52EC" w:rsidRPr="00B42718" w:rsidRDefault="003A52EC" w:rsidP="003A52EC">
            <w:pPr>
              <w:widowControl/>
              <w:numPr>
                <w:ilvl w:val="0"/>
                <w:numId w:val="7"/>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 xml:space="preserve">Accessibilité du service d’assistance (ordinateur, téléphone) ? </w:t>
            </w:r>
          </w:p>
          <w:p w14:paraId="6C6958D7" w14:textId="77777777" w:rsidR="003A52EC" w:rsidRPr="00B42718" w:rsidRDefault="003A52EC" w:rsidP="003A52EC">
            <w:pPr>
              <w:widowControl/>
              <w:suppressAutoHyphens w:val="0"/>
              <w:ind w:left="720"/>
              <w:contextualSpacing/>
              <w:rPr>
                <w:rFonts w:ascii="Marianne" w:eastAsia="Calibri" w:hAnsi="Marianne" w:cs="Times New Roman"/>
                <w:i/>
                <w:kern w:val="0"/>
                <w:sz w:val="20"/>
                <w:szCs w:val="20"/>
                <w:lang w:bidi="ar-SA"/>
              </w:rPr>
            </w:pPr>
          </w:p>
          <w:p w14:paraId="208221EC" w14:textId="77777777" w:rsidR="003A52EC" w:rsidRPr="00B42718" w:rsidRDefault="003A52EC" w:rsidP="003A52EC">
            <w:pPr>
              <w:widowControl/>
              <w:suppressAutoHyphens w:val="0"/>
              <w:ind w:left="720"/>
              <w:contextualSpacing/>
              <w:rPr>
                <w:rFonts w:ascii="Marianne" w:eastAsia="Calibri" w:hAnsi="Marianne" w:cs="Times New Roman"/>
                <w:i/>
                <w:kern w:val="0"/>
                <w:sz w:val="20"/>
                <w:szCs w:val="20"/>
                <w:lang w:bidi="ar-SA"/>
              </w:rPr>
            </w:pPr>
          </w:p>
          <w:p w14:paraId="3B5C3147"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5292EB61" w14:textId="77777777" w:rsidTr="003A52EC">
        <w:tc>
          <w:tcPr>
            <w:tcW w:w="10065" w:type="dxa"/>
          </w:tcPr>
          <w:p w14:paraId="3018518D" w14:textId="6E89AFDA"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 xml:space="preserve">Accompagnement des utilisateurs </w:t>
            </w:r>
            <w:proofErr w:type="spellStart"/>
            <w:r w:rsidRPr="00B42718">
              <w:rPr>
                <w:rFonts w:ascii="Marianne" w:eastAsia="Calibri" w:hAnsi="Marianne" w:cs="Times New Roman"/>
                <w:b/>
                <w:kern w:val="0"/>
                <w:sz w:val="20"/>
                <w:szCs w:val="20"/>
                <w:lang w:bidi="ar-SA"/>
              </w:rPr>
              <w:t>Anah</w:t>
            </w:r>
            <w:proofErr w:type="spellEnd"/>
            <w:r w:rsidRPr="00B42718">
              <w:rPr>
                <w:rFonts w:ascii="Marianne" w:eastAsia="Calibri" w:hAnsi="Marianne" w:cs="Times New Roman"/>
                <w:b/>
                <w:kern w:val="0"/>
                <w:sz w:val="20"/>
                <w:szCs w:val="20"/>
                <w:lang w:bidi="ar-SA"/>
              </w:rPr>
              <w:t xml:space="preserve"> proposé au démarrage du marché </w:t>
            </w:r>
          </w:p>
          <w:p w14:paraId="2FFD5B7A"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Précisez</w:t>
            </w:r>
            <w:r w:rsidRPr="00B42718">
              <w:rPr>
                <w:rFonts w:ascii="Calibri" w:eastAsia="Calibri" w:hAnsi="Calibri" w:cs="Calibri"/>
                <w:i/>
                <w:kern w:val="0"/>
                <w:sz w:val="20"/>
                <w:szCs w:val="20"/>
                <w:lang w:bidi="ar-SA"/>
              </w:rPr>
              <w:t> </w:t>
            </w:r>
            <w:r w:rsidRPr="00B42718">
              <w:rPr>
                <w:rFonts w:ascii="Marianne" w:eastAsia="Calibri" w:hAnsi="Marianne" w:cs="Times New Roman"/>
                <w:i/>
                <w:kern w:val="0"/>
                <w:sz w:val="20"/>
                <w:szCs w:val="20"/>
                <w:lang w:bidi="ar-SA"/>
              </w:rPr>
              <w:t xml:space="preserve">: </w:t>
            </w:r>
          </w:p>
          <w:p w14:paraId="25AB1537" w14:textId="77777777" w:rsidR="003A52EC" w:rsidRPr="00B42718" w:rsidRDefault="003A52EC" w:rsidP="003A52EC">
            <w:pPr>
              <w:widowControl/>
              <w:numPr>
                <w:ilvl w:val="0"/>
                <w:numId w:val="9"/>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Un accompagnement est-il prévu</w:t>
            </w:r>
            <w:r w:rsidRPr="00B42718">
              <w:rPr>
                <w:rFonts w:ascii="Calibri" w:eastAsia="Calibri" w:hAnsi="Calibri" w:cs="Calibri"/>
                <w:i/>
                <w:kern w:val="0"/>
                <w:sz w:val="20"/>
                <w:szCs w:val="20"/>
                <w:lang w:bidi="ar-SA"/>
              </w:rPr>
              <w:t> </w:t>
            </w:r>
            <w:r w:rsidRPr="00B42718">
              <w:rPr>
                <w:rFonts w:ascii="Marianne" w:eastAsia="Calibri" w:hAnsi="Marianne" w:cs="Times New Roman"/>
                <w:i/>
                <w:kern w:val="0"/>
                <w:sz w:val="20"/>
                <w:szCs w:val="20"/>
                <w:lang w:bidi="ar-SA"/>
              </w:rPr>
              <w:t xml:space="preserve">? </w:t>
            </w:r>
          </w:p>
          <w:p w14:paraId="2F5993CE" w14:textId="77777777" w:rsidR="003A52EC" w:rsidRPr="00B42718" w:rsidRDefault="003A52EC" w:rsidP="003A52EC">
            <w:pPr>
              <w:widowControl/>
              <w:numPr>
                <w:ilvl w:val="0"/>
                <w:numId w:val="9"/>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Sous quelle forme</w:t>
            </w:r>
            <w:r w:rsidRPr="00B42718">
              <w:rPr>
                <w:rFonts w:ascii="Calibri" w:eastAsia="Calibri" w:hAnsi="Calibri" w:cs="Calibri"/>
                <w:i/>
                <w:kern w:val="0"/>
                <w:sz w:val="20"/>
                <w:szCs w:val="20"/>
                <w:lang w:bidi="ar-SA"/>
              </w:rPr>
              <w:t> </w:t>
            </w:r>
            <w:r w:rsidRPr="00B42718">
              <w:rPr>
                <w:rFonts w:ascii="Marianne" w:eastAsia="Calibri" w:hAnsi="Marianne" w:cs="Times New Roman"/>
                <w:i/>
                <w:kern w:val="0"/>
                <w:sz w:val="20"/>
                <w:szCs w:val="20"/>
                <w:lang w:bidi="ar-SA"/>
              </w:rPr>
              <w:t>? (</w:t>
            </w:r>
            <w:proofErr w:type="gramStart"/>
            <w:r w:rsidRPr="00B42718">
              <w:rPr>
                <w:rFonts w:ascii="Marianne" w:eastAsia="Calibri" w:hAnsi="Marianne" w:cs="Times New Roman"/>
                <w:i/>
                <w:kern w:val="0"/>
                <w:sz w:val="20"/>
                <w:szCs w:val="20"/>
                <w:lang w:bidi="ar-SA"/>
              </w:rPr>
              <w:t>tutoriel</w:t>
            </w:r>
            <w:proofErr w:type="gramEnd"/>
            <w:r w:rsidRPr="00B42718">
              <w:rPr>
                <w:rFonts w:ascii="Marianne" w:eastAsia="Calibri" w:hAnsi="Marianne" w:cs="Times New Roman"/>
                <w:i/>
                <w:kern w:val="0"/>
                <w:sz w:val="20"/>
                <w:szCs w:val="20"/>
                <w:lang w:bidi="ar-SA"/>
              </w:rPr>
              <w:t xml:space="preserve">, webinaire, FAQ, etc.) </w:t>
            </w:r>
          </w:p>
          <w:p w14:paraId="1A8821DA" w14:textId="77777777" w:rsidR="003A52EC" w:rsidRPr="00B42718" w:rsidRDefault="003A52EC" w:rsidP="003A52EC">
            <w:pPr>
              <w:widowControl/>
              <w:numPr>
                <w:ilvl w:val="0"/>
                <w:numId w:val="9"/>
              </w:numPr>
              <w:suppressAutoHyphens w:val="0"/>
              <w:contextualSpacing/>
              <w:jc w:val="left"/>
              <w:rPr>
                <w:rFonts w:ascii="Marianne" w:eastAsia="Calibri" w:hAnsi="Marianne" w:cs="Times New Roman"/>
                <w:i/>
                <w:kern w:val="0"/>
                <w:sz w:val="20"/>
                <w:szCs w:val="20"/>
                <w:lang w:bidi="ar-SA"/>
              </w:rPr>
            </w:pPr>
            <w:r w:rsidRPr="00B42718">
              <w:rPr>
                <w:rFonts w:ascii="Marianne" w:eastAsia="Calibri" w:hAnsi="Marianne" w:cs="Times New Roman"/>
                <w:i/>
                <w:kern w:val="0"/>
                <w:sz w:val="20"/>
                <w:szCs w:val="20"/>
                <w:lang w:bidi="ar-SA"/>
              </w:rPr>
              <w:t xml:space="preserve">Démontrer la facilité d’utilisation pour un public de niveau débutant dans les outils numériques </w:t>
            </w:r>
          </w:p>
          <w:p w14:paraId="4AD11802" w14:textId="2EC00080"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25AE1507" w14:textId="77777777" w:rsidTr="003A52EC">
        <w:tc>
          <w:tcPr>
            <w:tcW w:w="10065" w:type="dxa"/>
          </w:tcPr>
          <w:p w14:paraId="695CBC3B"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bCs/>
                <w:i/>
                <w:color w:val="7030A0"/>
                <w:kern w:val="0"/>
                <w:sz w:val="28"/>
                <w:szCs w:val="28"/>
                <w:lang w:bidi="ar-SA"/>
              </w:rPr>
              <w:t xml:space="preserve">Avantages complémentaires dédiés aux utilisateurs : </w:t>
            </w:r>
          </w:p>
        </w:tc>
      </w:tr>
      <w:tr w:rsidR="003A52EC" w:rsidRPr="003A52EC" w14:paraId="7531EED1" w14:textId="77777777" w:rsidTr="003A52EC">
        <w:tc>
          <w:tcPr>
            <w:tcW w:w="10065" w:type="dxa"/>
          </w:tcPr>
          <w:p w14:paraId="22696F1B" w14:textId="146A85A5"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Détailler la nature et</w:t>
            </w:r>
            <w:r w:rsidR="00012407" w:rsidRPr="00B42718">
              <w:rPr>
                <w:rFonts w:ascii="Marianne" w:eastAsia="Calibri" w:hAnsi="Marianne" w:cs="Times New Roman"/>
                <w:b/>
                <w:kern w:val="0"/>
                <w:sz w:val="20"/>
                <w:szCs w:val="20"/>
                <w:lang w:bidi="ar-SA"/>
              </w:rPr>
              <w:t xml:space="preserve"> le volume des offres accordées </w:t>
            </w:r>
            <w:r w:rsidRPr="00B42718">
              <w:rPr>
                <w:rFonts w:ascii="Marianne" w:eastAsia="Calibri" w:hAnsi="Marianne" w:cs="Times New Roman"/>
                <w:i/>
                <w:kern w:val="0"/>
                <w:sz w:val="20"/>
                <w:szCs w:val="20"/>
                <w:lang w:bidi="ar-SA"/>
              </w:rPr>
              <w:t>(réduction, cash-back, cadeaux, etc.)</w:t>
            </w:r>
          </w:p>
          <w:p w14:paraId="41D8362D"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1EA32E3F"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3974D295" w14:textId="77777777" w:rsidTr="003A52EC">
        <w:tc>
          <w:tcPr>
            <w:tcW w:w="10065" w:type="dxa"/>
          </w:tcPr>
          <w:p w14:paraId="17A3B027"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 xml:space="preserve">Préciser les modalités d’utilisation de ces avantages dans les départements d’outre-mer </w:t>
            </w:r>
            <w:r w:rsidRPr="00B42718">
              <w:rPr>
                <w:rFonts w:ascii="Marianne" w:eastAsia="Calibri" w:hAnsi="Marianne" w:cs="Times New Roman"/>
                <w:i/>
                <w:kern w:val="0"/>
                <w:sz w:val="20"/>
                <w:szCs w:val="20"/>
                <w:lang w:bidi="ar-SA"/>
              </w:rPr>
              <w:t>(nature</w:t>
            </w:r>
            <w:r w:rsidRPr="00B42718">
              <w:rPr>
                <w:rFonts w:ascii="Marianne" w:eastAsia="Calibri" w:hAnsi="Marianne" w:cs="Times New Roman"/>
                <w:b/>
                <w:kern w:val="0"/>
                <w:sz w:val="20"/>
                <w:szCs w:val="20"/>
                <w:lang w:bidi="ar-SA"/>
              </w:rPr>
              <w:t xml:space="preserve"> </w:t>
            </w:r>
            <w:r w:rsidRPr="00B42718">
              <w:rPr>
                <w:rFonts w:ascii="Marianne" w:eastAsia="Calibri" w:hAnsi="Marianne" w:cs="Times New Roman"/>
                <w:i/>
                <w:kern w:val="0"/>
                <w:sz w:val="20"/>
                <w:szCs w:val="20"/>
                <w:lang w:bidi="ar-SA"/>
              </w:rPr>
              <w:t>des offres et enseignes concernées)</w:t>
            </w:r>
          </w:p>
          <w:p w14:paraId="7DA9951E"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
          <w:p w14:paraId="6DCA8EA4"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
          <w:p w14:paraId="0ECF1567"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bl>
    <w:p w14:paraId="13A1FA87" w14:textId="77777777" w:rsidR="00B42718" w:rsidRDefault="00B42718">
      <w:r>
        <w:br w:type="page"/>
      </w:r>
    </w:p>
    <w:tbl>
      <w:tblPr>
        <w:tblStyle w:val="Grilledutableau"/>
        <w:tblW w:w="10065" w:type="dxa"/>
        <w:tblInd w:w="-572" w:type="dxa"/>
        <w:tblLayout w:type="fixed"/>
        <w:tblLook w:val="04A0" w:firstRow="1" w:lastRow="0" w:firstColumn="1" w:lastColumn="0" w:noHBand="0" w:noVBand="1"/>
      </w:tblPr>
      <w:tblGrid>
        <w:gridCol w:w="10065"/>
      </w:tblGrid>
      <w:tr w:rsidR="003A52EC" w:rsidRPr="003A52EC" w14:paraId="35E67F3F" w14:textId="77777777" w:rsidTr="003A52EC">
        <w:tc>
          <w:tcPr>
            <w:tcW w:w="10065" w:type="dxa"/>
            <w:shd w:val="clear" w:color="auto" w:fill="D9D9D9"/>
          </w:tcPr>
          <w:p w14:paraId="51BF6084" w14:textId="038C76CA" w:rsidR="003A52EC" w:rsidRPr="003A52EC" w:rsidRDefault="003A52EC" w:rsidP="00B42718">
            <w:pPr>
              <w:widowControl/>
              <w:tabs>
                <w:tab w:val="left" w:pos="454"/>
              </w:tabs>
              <w:suppressAutoHyphens w:val="0"/>
              <w:spacing w:before="240" w:after="240"/>
              <w:jc w:val="center"/>
              <w:rPr>
                <w:rFonts w:ascii="Trebuchet MS" w:eastAsia="Calibri" w:hAnsi="Trebuchet MS" w:cs="Times New Roman"/>
                <w:b/>
                <w:bCs/>
                <w:kern w:val="0"/>
                <w:sz w:val="28"/>
                <w:szCs w:val="28"/>
                <w:lang w:bidi="ar-SA"/>
              </w:rPr>
            </w:pPr>
            <w:r w:rsidRPr="003A52EC">
              <w:rPr>
                <w:rFonts w:ascii="Trebuchet MS" w:eastAsia="Calibri" w:hAnsi="Trebuchet MS" w:cs="Times New Roman"/>
                <w:b/>
                <w:bCs/>
                <w:kern w:val="0"/>
                <w:sz w:val="28"/>
                <w:szCs w:val="28"/>
                <w:lang w:bidi="ar-SA"/>
              </w:rPr>
              <w:lastRenderedPageBreak/>
              <w:t>QUALIT</w:t>
            </w:r>
            <w:r w:rsidR="00B42718">
              <w:rPr>
                <w:rFonts w:ascii="Trebuchet MS" w:eastAsia="Calibri" w:hAnsi="Trebuchet MS" w:cs="Times New Roman"/>
                <w:b/>
                <w:bCs/>
                <w:kern w:val="0"/>
                <w:sz w:val="28"/>
                <w:szCs w:val="28"/>
                <w:lang w:bidi="ar-SA"/>
              </w:rPr>
              <w:t>É</w:t>
            </w:r>
            <w:r w:rsidRPr="003A52EC">
              <w:rPr>
                <w:rFonts w:ascii="Trebuchet MS" w:eastAsia="Calibri" w:hAnsi="Trebuchet MS" w:cs="Times New Roman"/>
                <w:b/>
                <w:bCs/>
                <w:kern w:val="0"/>
                <w:sz w:val="28"/>
                <w:szCs w:val="28"/>
                <w:lang w:bidi="ar-SA"/>
              </w:rPr>
              <w:t xml:space="preserve"> DU R</w:t>
            </w:r>
            <w:r w:rsidR="00B42718">
              <w:rPr>
                <w:rFonts w:ascii="Trebuchet MS" w:eastAsia="Calibri" w:hAnsi="Trebuchet MS" w:cs="Times New Roman"/>
                <w:b/>
                <w:bCs/>
                <w:kern w:val="0"/>
                <w:sz w:val="28"/>
                <w:szCs w:val="28"/>
                <w:lang w:bidi="ar-SA"/>
              </w:rPr>
              <w:t>É</w:t>
            </w:r>
            <w:r w:rsidRPr="003A52EC">
              <w:rPr>
                <w:rFonts w:ascii="Trebuchet MS" w:eastAsia="Calibri" w:hAnsi="Trebuchet MS" w:cs="Times New Roman"/>
                <w:b/>
                <w:bCs/>
                <w:kern w:val="0"/>
                <w:sz w:val="28"/>
                <w:szCs w:val="28"/>
                <w:lang w:bidi="ar-SA"/>
              </w:rPr>
              <w:t>SEAU D’UTILISATION DES TITRES RESTAURANT</w:t>
            </w:r>
            <w:r w:rsidR="00B42718">
              <w:rPr>
                <w:rFonts w:ascii="Trebuchet MS" w:eastAsia="Calibri" w:hAnsi="Trebuchet MS" w:cs="Times New Roman"/>
                <w:b/>
                <w:bCs/>
                <w:kern w:val="0"/>
                <w:sz w:val="28"/>
                <w:szCs w:val="28"/>
                <w:lang w:bidi="ar-SA"/>
              </w:rPr>
              <w:t>S</w:t>
            </w:r>
          </w:p>
        </w:tc>
      </w:tr>
      <w:tr w:rsidR="003A52EC" w:rsidRPr="003A52EC" w14:paraId="0742B5AD" w14:textId="77777777" w:rsidTr="003A52EC">
        <w:tc>
          <w:tcPr>
            <w:tcW w:w="10065" w:type="dxa"/>
          </w:tcPr>
          <w:p w14:paraId="66AC5ED0" w14:textId="77777777" w:rsidR="003A52EC" w:rsidRPr="003A52EC" w:rsidRDefault="003A52EC" w:rsidP="003A52EC">
            <w:pPr>
              <w:widowControl/>
              <w:tabs>
                <w:tab w:val="left" w:pos="454"/>
              </w:tabs>
              <w:suppressAutoHyphens w:val="0"/>
              <w:spacing w:before="120" w:after="120"/>
              <w:contextualSpacing/>
              <w:jc w:val="center"/>
              <w:rPr>
                <w:rFonts w:ascii="Calibri" w:eastAsia="Calibri" w:hAnsi="Calibri" w:cs="Times New Roman"/>
                <w:b/>
                <w:i/>
                <w:color w:val="7030A0"/>
                <w:kern w:val="0"/>
                <w:sz w:val="28"/>
                <w:szCs w:val="28"/>
                <w:lang w:bidi="ar-SA"/>
              </w:rPr>
            </w:pPr>
            <w:r w:rsidRPr="003A52EC">
              <w:rPr>
                <w:rFonts w:ascii="Calibri" w:eastAsia="Calibri" w:hAnsi="Calibri" w:cs="Times New Roman"/>
                <w:b/>
                <w:i/>
                <w:color w:val="7030A0"/>
                <w:kern w:val="0"/>
                <w:sz w:val="28"/>
                <w:szCs w:val="28"/>
                <w:lang w:bidi="ar-SA"/>
              </w:rPr>
              <w:t xml:space="preserve">Etendue du réseau en France métropolitaine </w:t>
            </w:r>
          </w:p>
          <w:p w14:paraId="7DBE43F9" w14:textId="77777777" w:rsidR="003A52EC" w:rsidRPr="003A52EC" w:rsidRDefault="003A52EC" w:rsidP="003A52EC">
            <w:pPr>
              <w:widowControl/>
              <w:tabs>
                <w:tab w:val="left" w:pos="454"/>
              </w:tabs>
              <w:suppressAutoHyphens w:val="0"/>
              <w:spacing w:before="120" w:after="120"/>
              <w:contextualSpacing/>
              <w:jc w:val="center"/>
              <w:rPr>
                <w:rFonts w:ascii="Calibri" w:eastAsia="Calibri" w:hAnsi="Calibri" w:cs="Times New Roman"/>
                <w:b/>
                <w:kern w:val="0"/>
                <w:sz w:val="28"/>
                <w:szCs w:val="28"/>
                <w:lang w:bidi="ar-SA"/>
              </w:rPr>
            </w:pPr>
            <w:r w:rsidRPr="003A52EC">
              <w:rPr>
                <w:rFonts w:ascii="Calibri" w:eastAsia="Calibri" w:hAnsi="Calibri" w:cs="Times New Roman"/>
                <w:b/>
                <w:i/>
                <w:color w:val="7030A0"/>
                <w:kern w:val="0"/>
                <w:sz w:val="28"/>
                <w:szCs w:val="28"/>
                <w:lang w:bidi="ar-SA"/>
              </w:rPr>
              <w:t xml:space="preserve">et dans les départements d’outre-mer </w:t>
            </w:r>
          </w:p>
        </w:tc>
      </w:tr>
      <w:tr w:rsidR="003A52EC" w:rsidRPr="003A52EC" w14:paraId="5EEA2114" w14:textId="77777777" w:rsidTr="003A52EC">
        <w:trPr>
          <w:trHeight w:val="1446"/>
        </w:trPr>
        <w:tc>
          <w:tcPr>
            <w:tcW w:w="10065" w:type="dxa"/>
          </w:tcPr>
          <w:p w14:paraId="25405809" w14:textId="77777777" w:rsidR="003A52EC" w:rsidRPr="00B42718" w:rsidRDefault="003A52EC" w:rsidP="003A52EC">
            <w:pPr>
              <w:widowControl/>
              <w:tabs>
                <w:tab w:val="left" w:pos="454"/>
              </w:tabs>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Nombre de commerçants agréés et affiliés et répartition par département</w:t>
            </w:r>
          </w:p>
          <w:p w14:paraId="307E0EDD" w14:textId="77777777" w:rsidR="003A52EC" w:rsidRPr="00B42718" w:rsidRDefault="003A52EC" w:rsidP="003A52EC">
            <w:pPr>
              <w:widowControl/>
              <w:tabs>
                <w:tab w:val="left" w:pos="454"/>
              </w:tabs>
              <w:suppressAutoHyphens w:val="0"/>
              <w:rPr>
                <w:rFonts w:ascii="Marianne" w:eastAsia="Calibri" w:hAnsi="Marianne" w:cs="Times New Roman"/>
                <w:kern w:val="0"/>
                <w:sz w:val="20"/>
                <w:szCs w:val="20"/>
                <w:lang w:bidi="ar-SA"/>
              </w:rPr>
            </w:pPr>
          </w:p>
          <w:p w14:paraId="6F0CF399" w14:textId="77777777" w:rsidR="003A52EC" w:rsidRPr="00B42718" w:rsidRDefault="003A52EC" w:rsidP="003A52EC">
            <w:pPr>
              <w:widowControl/>
              <w:tabs>
                <w:tab w:val="left" w:pos="454"/>
              </w:tabs>
              <w:suppressAutoHyphens w:val="0"/>
              <w:rPr>
                <w:rFonts w:ascii="Marianne" w:eastAsia="Calibri" w:hAnsi="Marianne" w:cs="Times New Roman"/>
                <w:b/>
                <w:kern w:val="0"/>
                <w:sz w:val="20"/>
                <w:szCs w:val="20"/>
                <w:lang w:bidi="ar-SA"/>
              </w:rPr>
            </w:pPr>
          </w:p>
        </w:tc>
      </w:tr>
      <w:tr w:rsidR="003A52EC" w:rsidRPr="003A52EC" w14:paraId="4381B2B1" w14:textId="77777777" w:rsidTr="003A52EC">
        <w:tc>
          <w:tcPr>
            <w:tcW w:w="10065" w:type="dxa"/>
          </w:tcPr>
          <w:p w14:paraId="5703D6B4" w14:textId="6E9BD0BD"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Dispositif de localisation des établissements acceptant les titres restaurant</w:t>
            </w:r>
            <w:r w:rsidR="00B42718" w:rsidRPr="00B42718">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w:t>
            </w:r>
            <w:r w:rsidRPr="00B42718">
              <w:rPr>
                <w:rFonts w:ascii="Marianne" w:eastAsia="Calibri" w:hAnsi="Marianne" w:cs="Times New Roman"/>
                <w:i/>
                <w:kern w:val="0"/>
                <w:sz w:val="20"/>
                <w:szCs w:val="20"/>
                <w:lang w:bidi="ar-SA"/>
              </w:rPr>
              <w:t xml:space="preserve">sur téléphone portable et ordinateurs fixes </w:t>
            </w:r>
          </w:p>
          <w:p w14:paraId="49509A72" w14:textId="77777777" w:rsidR="003A52EC" w:rsidRPr="00B42718" w:rsidRDefault="003A52EC" w:rsidP="003A52EC">
            <w:pPr>
              <w:widowControl/>
              <w:suppressAutoHyphens w:val="0"/>
              <w:rPr>
                <w:rFonts w:ascii="Marianne" w:eastAsia="Calibri" w:hAnsi="Marianne" w:cs="Times New Roman"/>
                <w:kern w:val="0"/>
                <w:sz w:val="20"/>
                <w:szCs w:val="20"/>
                <w:lang w:bidi="ar-SA"/>
              </w:rPr>
            </w:pPr>
          </w:p>
          <w:p w14:paraId="3441E633" w14:textId="77777777" w:rsidR="003A52EC" w:rsidRPr="00B42718" w:rsidRDefault="003A52EC" w:rsidP="003A52EC">
            <w:pPr>
              <w:widowControl/>
              <w:suppressAutoHyphens w:val="0"/>
              <w:rPr>
                <w:rFonts w:ascii="Marianne" w:eastAsia="Calibri" w:hAnsi="Marianne" w:cs="Times New Roman"/>
                <w:kern w:val="0"/>
                <w:sz w:val="20"/>
                <w:szCs w:val="20"/>
                <w:lang w:bidi="ar-SA"/>
              </w:rPr>
            </w:pPr>
          </w:p>
          <w:p w14:paraId="5F2903BF"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5B6561C9" w14:textId="77777777" w:rsidTr="003A52EC">
        <w:tc>
          <w:tcPr>
            <w:tcW w:w="10065" w:type="dxa"/>
          </w:tcPr>
          <w:p w14:paraId="61B11740" w14:textId="6F7A3E93" w:rsidR="003A52EC" w:rsidRPr="00B42718" w:rsidRDefault="003A52EC" w:rsidP="003A52EC">
            <w:pPr>
              <w:widowControl/>
              <w:tabs>
                <w:tab w:val="left" w:pos="1400"/>
              </w:tabs>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 xml:space="preserve">Modalités de filtrage et de mise en avant des enseignes </w:t>
            </w:r>
            <w:r w:rsidR="00B42718" w:rsidRPr="00B42718">
              <w:rPr>
                <w:rFonts w:ascii="Marianne" w:eastAsia="Calibri" w:hAnsi="Marianne" w:cs="Times New Roman"/>
                <w:b/>
                <w:kern w:val="0"/>
                <w:sz w:val="20"/>
                <w:szCs w:val="20"/>
                <w:lang w:bidi="ar-SA"/>
              </w:rPr>
              <w:t>(ex.</w:t>
            </w:r>
            <w:r w:rsidR="00B42718" w:rsidRPr="00B42718">
              <w:rPr>
                <w:rFonts w:ascii="Calibri" w:eastAsia="Calibri" w:hAnsi="Calibri" w:cs="Calibri"/>
                <w:b/>
                <w:kern w:val="0"/>
                <w:sz w:val="20"/>
                <w:szCs w:val="20"/>
                <w:lang w:bidi="ar-SA"/>
              </w:rPr>
              <w:t> </w:t>
            </w:r>
            <w:r w:rsidR="00B42718" w:rsidRPr="00B42718">
              <w:rPr>
                <w:rFonts w:ascii="Marianne" w:eastAsia="Calibri" w:hAnsi="Marianne" w:cs="Times New Roman"/>
                <w:b/>
                <w:kern w:val="0"/>
                <w:sz w:val="20"/>
                <w:szCs w:val="20"/>
                <w:lang w:bidi="ar-SA"/>
              </w:rPr>
              <w:t>: restauration française)</w:t>
            </w:r>
          </w:p>
          <w:p w14:paraId="61D5E21E" w14:textId="77777777" w:rsidR="003A52EC" w:rsidRPr="00B42718" w:rsidRDefault="003A52EC" w:rsidP="003A52EC">
            <w:pPr>
              <w:widowControl/>
              <w:tabs>
                <w:tab w:val="left" w:pos="1400"/>
              </w:tabs>
              <w:suppressAutoHyphens w:val="0"/>
              <w:rPr>
                <w:rFonts w:ascii="Marianne" w:eastAsia="Calibri" w:hAnsi="Marianne" w:cs="Times New Roman"/>
                <w:kern w:val="0"/>
                <w:sz w:val="20"/>
                <w:szCs w:val="20"/>
                <w:lang w:bidi="ar-SA"/>
              </w:rPr>
            </w:pPr>
          </w:p>
          <w:p w14:paraId="65507A01" w14:textId="4DE539C0" w:rsidR="003A52EC" w:rsidRPr="00B42718" w:rsidRDefault="003A52EC" w:rsidP="003A52EC">
            <w:pPr>
              <w:widowControl/>
              <w:tabs>
                <w:tab w:val="left" w:pos="1400"/>
              </w:tabs>
              <w:suppressAutoHyphens w:val="0"/>
              <w:rPr>
                <w:rFonts w:ascii="Marianne" w:eastAsia="Calibri" w:hAnsi="Marianne" w:cs="Times New Roman"/>
                <w:b/>
                <w:kern w:val="0"/>
                <w:sz w:val="20"/>
                <w:szCs w:val="20"/>
                <w:lang w:bidi="ar-SA"/>
              </w:rPr>
            </w:pPr>
          </w:p>
        </w:tc>
      </w:tr>
      <w:tr w:rsidR="003A52EC" w:rsidRPr="003A52EC" w14:paraId="581484F5" w14:textId="77777777" w:rsidTr="003A52EC">
        <w:tc>
          <w:tcPr>
            <w:tcW w:w="10065" w:type="dxa"/>
          </w:tcPr>
          <w:p w14:paraId="5B654BA9"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Aspect financiers </w:t>
            </w:r>
          </w:p>
        </w:tc>
      </w:tr>
      <w:tr w:rsidR="003A52EC" w:rsidRPr="003A52EC" w14:paraId="085A77AE" w14:textId="77777777" w:rsidTr="003A52EC">
        <w:tc>
          <w:tcPr>
            <w:tcW w:w="10065" w:type="dxa"/>
          </w:tcPr>
          <w:p w14:paraId="263DA0CB"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 xml:space="preserve">Facilité d’utilisation du complément de paiement avec une carte bancaire sur les terminaux de paiement électroniques (TPE) dès lors que le montant journalier autorisé est dépassé </w:t>
            </w:r>
          </w:p>
          <w:p w14:paraId="48F59BAF" w14:textId="5AAFF4A6" w:rsidR="003A52EC" w:rsidRDefault="003A52EC" w:rsidP="003A52EC">
            <w:pPr>
              <w:widowControl/>
              <w:suppressAutoHyphens w:val="0"/>
              <w:rPr>
                <w:rFonts w:ascii="Marianne" w:eastAsia="Calibri" w:hAnsi="Marianne" w:cs="Times New Roman"/>
                <w:i/>
                <w:kern w:val="0"/>
                <w:sz w:val="20"/>
                <w:szCs w:val="20"/>
                <w:lang w:bidi="ar-SA"/>
              </w:rPr>
            </w:pPr>
          </w:p>
          <w:p w14:paraId="2B495CCC" w14:textId="77777777" w:rsidR="00B42718" w:rsidRPr="00B42718" w:rsidRDefault="00B42718" w:rsidP="003A52EC">
            <w:pPr>
              <w:widowControl/>
              <w:suppressAutoHyphens w:val="0"/>
              <w:rPr>
                <w:rFonts w:ascii="Marianne" w:eastAsia="Calibri" w:hAnsi="Marianne" w:cs="Times New Roman"/>
                <w:i/>
                <w:kern w:val="0"/>
                <w:sz w:val="20"/>
                <w:szCs w:val="20"/>
                <w:lang w:bidi="ar-SA"/>
              </w:rPr>
            </w:pPr>
          </w:p>
          <w:p w14:paraId="11626F74" w14:textId="77777777" w:rsidR="003A52EC" w:rsidRPr="003A52EC" w:rsidRDefault="003A52EC" w:rsidP="003A52EC">
            <w:pPr>
              <w:widowControl/>
              <w:suppressAutoHyphens w:val="0"/>
              <w:rPr>
                <w:rFonts w:ascii="Calibri" w:eastAsia="Calibri" w:hAnsi="Calibri" w:cs="Times New Roman"/>
                <w:b/>
                <w:kern w:val="0"/>
                <w:sz w:val="22"/>
                <w:szCs w:val="22"/>
                <w:lang w:bidi="ar-SA"/>
              </w:rPr>
            </w:pPr>
          </w:p>
        </w:tc>
      </w:tr>
    </w:tbl>
    <w:p w14:paraId="11AE0D14" w14:textId="77777777" w:rsidR="003A52EC" w:rsidRPr="003A52EC" w:rsidRDefault="003A52EC"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5D387AF3" w14:textId="7D6B8F38" w:rsidR="003A52EC" w:rsidRDefault="003A52EC"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4F1B0CD8" w14:textId="272A8098" w:rsidR="00EA1EF8" w:rsidRDefault="00EA1EF8"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249412C0" w14:textId="77777777" w:rsidR="00EA1EF8" w:rsidRPr="003A52EC" w:rsidRDefault="00EA1EF8"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5AD1AF71" w14:textId="2816EE50" w:rsidR="003A52EC" w:rsidRDefault="003A52EC"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12C14DE1" w14:textId="77777777" w:rsidR="00296183" w:rsidRPr="003A52EC" w:rsidRDefault="00296183"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394462DC" w14:textId="47CDAC6D" w:rsidR="00B42718" w:rsidRDefault="00B42718">
      <w:pPr>
        <w:widowControl/>
        <w:suppressAutoHyphens w:val="0"/>
        <w:jc w:val="left"/>
        <w:rPr>
          <w:rFonts w:ascii="Calibri" w:eastAsia="Calibri" w:hAnsi="Calibri" w:cs="Times New Roman"/>
          <w:kern w:val="0"/>
          <w:sz w:val="22"/>
          <w:szCs w:val="22"/>
          <w:lang w:eastAsia="en-US" w:bidi="ar-SA"/>
        </w:rPr>
      </w:pPr>
      <w:r>
        <w:rPr>
          <w:rFonts w:ascii="Calibri" w:eastAsia="Calibri" w:hAnsi="Calibri" w:cs="Times New Roman"/>
          <w:kern w:val="0"/>
          <w:sz w:val="22"/>
          <w:szCs w:val="22"/>
          <w:lang w:eastAsia="en-US" w:bidi="ar-SA"/>
        </w:rPr>
        <w:br w:type="page"/>
      </w:r>
    </w:p>
    <w:p w14:paraId="385CB04F" w14:textId="77777777" w:rsidR="003A52EC" w:rsidRPr="003A52EC" w:rsidRDefault="003A52EC" w:rsidP="003A52EC">
      <w:pPr>
        <w:widowControl/>
        <w:suppressAutoHyphens w:val="0"/>
        <w:spacing w:after="160" w:line="259" w:lineRule="auto"/>
        <w:jc w:val="left"/>
        <w:rPr>
          <w:rFonts w:ascii="Calibri" w:eastAsia="Calibri" w:hAnsi="Calibri" w:cs="Times New Roman"/>
          <w:kern w:val="0"/>
          <w:sz w:val="22"/>
          <w:szCs w:val="22"/>
          <w:lang w:eastAsia="en-US" w:bidi="ar-SA"/>
        </w:rPr>
      </w:pPr>
    </w:p>
    <w:tbl>
      <w:tblPr>
        <w:tblStyle w:val="Grilledutableau"/>
        <w:tblW w:w="10065" w:type="dxa"/>
        <w:tblInd w:w="-572" w:type="dxa"/>
        <w:tblLayout w:type="fixed"/>
        <w:tblLook w:val="04A0" w:firstRow="1" w:lastRow="0" w:firstColumn="1" w:lastColumn="0" w:noHBand="0" w:noVBand="1"/>
      </w:tblPr>
      <w:tblGrid>
        <w:gridCol w:w="10065"/>
      </w:tblGrid>
      <w:tr w:rsidR="003A52EC" w:rsidRPr="003A52EC" w14:paraId="57087EB8" w14:textId="77777777" w:rsidTr="003A52EC">
        <w:tc>
          <w:tcPr>
            <w:tcW w:w="10065" w:type="dxa"/>
            <w:shd w:val="clear" w:color="auto" w:fill="D9D9D9"/>
          </w:tcPr>
          <w:p w14:paraId="0F915F7A" w14:textId="77777777" w:rsidR="003A52EC" w:rsidRPr="003A52EC" w:rsidRDefault="003A52EC" w:rsidP="003A52EC">
            <w:pPr>
              <w:widowControl/>
              <w:tabs>
                <w:tab w:val="left" w:pos="454"/>
              </w:tabs>
              <w:suppressAutoHyphens w:val="0"/>
              <w:spacing w:before="240" w:after="240"/>
              <w:jc w:val="center"/>
              <w:rPr>
                <w:rFonts w:ascii="Trebuchet MS" w:eastAsia="Calibri" w:hAnsi="Trebuchet MS" w:cs="Times New Roman"/>
                <w:b/>
                <w:bCs/>
                <w:kern w:val="0"/>
                <w:sz w:val="28"/>
                <w:szCs w:val="28"/>
                <w:lang w:bidi="ar-SA"/>
              </w:rPr>
            </w:pPr>
            <w:r w:rsidRPr="003A52EC">
              <w:rPr>
                <w:rFonts w:ascii="Trebuchet MS" w:eastAsia="Calibri" w:hAnsi="Trebuchet MS" w:cs="Times New Roman"/>
                <w:b/>
                <w:bCs/>
                <w:kern w:val="0"/>
                <w:sz w:val="28"/>
                <w:szCs w:val="28"/>
                <w:lang w:bidi="ar-SA"/>
              </w:rPr>
              <w:t xml:space="preserve">PERFORMANCE ENVIRONNEMENTALE ET CERTIFICATIONS </w:t>
            </w:r>
          </w:p>
        </w:tc>
      </w:tr>
      <w:tr w:rsidR="003A52EC" w:rsidRPr="003A52EC" w14:paraId="190A4D28" w14:textId="77777777" w:rsidTr="003A52EC">
        <w:tc>
          <w:tcPr>
            <w:tcW w:w="10065" w:type="dxa"/>
          </w:tcPr>
          <w:p w14:paraId="7BF249E8" w14:textId="77777777" w:rsidR="003A52EC" w:rsidRPr="003A52EC" w:rsidRDefault="003A52EC" w:rsidP="003A52EC">
            <w:pPr>
              <w:widowControl/>
              <w:tabs>
                <w:tab w:val="left" w:pos="454"/>
              </w:tabs>
              <w:suppressAutoHyphens w:val="0"/>
              <w:spacing w:before="120" w:after="120"/>
              <w:contextualSpacing/>
              <w:jc w:val="center"/>
              <w:rPr>
                <w:rFonts w:ascii="Calibri" w:eastAsia="Calibri" w:hAnsi="Calibri" w:cs="Times New Roman"/>
                <w:b/>
                <w:kern w:val="0"/>
                <w:sz w:val="28"/>
                <w:szCs w:val="28"/>
                <w:lang w:bidi="ar-SA"/>
              </w:rPr>
            </w:pPr>
            <w:r w:rsidRPr="003A52EC">
              <w:rPr>
                <w:rFonts w:ascii="Calibri" w:eastAsia="Calibri" w:hAnsi="Calibri" w:cs="Times New Roman"/>
                <w:b/>
                <w:i/>
                <w:color w:val="7030A0"/>
                <w:kern w:val="0"/>
                <w:sz w:val="28"/>
                <w:szCs w:val="28"/>
                <w:lang w:bidi="ar-SA"/>
              </w:rPr>
              <w:t xml:space="preserve">Promouvoir une restauration responsable </w:t>
            </w:r>
          </w:p>
        </w:tc>
      </w:tr>
      <w:tr w:rsidR="003A52EC" w:rsidRPr="003A52EC" w14:paraId="5F98E4F5" w14:textId="77777777" w:rsidTr="003A52EC">
        <w:trPr>
          <w:trHeight w:val="1446"/>
        </w:trPr>
        <w:tc>
          <w:tcPr>
            <w:tcW w:w="10065" w:type="dxa"/>
          </w:tcPr>
          <w:p w14:paraId="3B3EC562" w14:textId="77777777" w:rsidR="003A52EC" w:rsidRPr="00B42718" w:rsidRDefault="003A52EC" w:rsidP="003A52EC">
            <w:pPr>
              <w:widowControl/>
              <w:tabs>
                <w:tab w:val="left" w:pos="454"/>
              </w:tabs>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 xml:space="preserve">Dispositions prises pour favoriser les achats auprès des commerçants de proximité, en circuit courts et/ou accessibles aux personnes en situation de handicap </w:t>
            </w:r>
          </w:p>
          <w:p w14:paraId="72270FDF" w14:textId="77777777" w:rsidR="003A52EC" w:rsidRPr="00B42718" w:rsidRDefault="003A52EC" w:rsidP="003A52EC">
            <w:pPr>
              <w:widowControl/>
              <w:tabs>
                <w:tab w:val="left" w:pos="454"/>
              </w:tabs>
              <w:suppressAutoHyphens w:val="0"/>
              <w:rPr>
                <w:rFonts w:ascii="Marianne" w:eastAsia="Calibri" w:hAnsi="Marianne" w:cs="Times New Roman"/>
                <w:b/>
                <w:kern w:val="0"/>
                <w:sz w:val="20"/>
                <w:szCs w:val="20"/>
                <w:lang w:bidi="ar-SA"/>
              </w:rPr>
            </w:pPr>
          </w:p>
        </w:tc>
      </w:tr>
      <w:tr w:rsidR="003A52EC" w:rsidRPr="003A52EC" w14:paraId="0FC1E204" w14:textId="77777777" w:rsidTr="003A52EC">
        <w:tc>
          <w:tcPr>
            <w:tcW w:w="10065" w:type="dxa"/>
          </w:tcPr>
          <w:p w14:paraId="07946A17" w14:textId="412A136E"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Mesures pour encourager les bénéficiaires à utiliser leurs titres restaurant</w:t>
            </w:r>
            <w:r w:rsidR="00B42718" w:rsidRPr="00B42718">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auprès d’établissements engagés dans une démarche d’achats responsables </w:t>
            </w:r>
            <w:r w:rsidRPr="00B42718">
              <w:rPr>
                <w:rFonts w:ascii="Marianne" w:eastAsia="Calibri" w:hAnsi="Marianne" w:cs="Times New Roman"/>
                <w:i/>
                <w:kern w:val="0"/>
                <w:sz w:val="20"/>
                <w:szCs w:val="20"/>
                <w:lang w:bidi="ar-SA"/>
              </w:rPr>
              <w:t xml:space="preserve">(produits locaux, durables, labellisés, etc.) </w:t>
            </w:r>
          </w:p>
          <w:p w14:paraId="63B6BB16"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743426D0"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5534F4DA" w14:textId="77777777" w:rsidTr="003A52EC">
        <w:tc>
          <w:tcPr>
            <w:tcW w:w="10065" w:type="dxa"/>
          </w:tcPr>
          <w:p w14:paraId="1C086F06" w14:textId="77777777" w:rsidR="003A52EC" w:rsidRPr="00B42718" w:rsidRDefault="003A52EC" w:rsidP="003A52EC">
            <w:pPr>
              <w:widowControl/>
              <w:tabs>
                <w:tab w:val="left" w:pos="1400"/>
              </w:tabs>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 xml:space="preserve">Outils de suivi et de communication permettant de valoriser et de mesurer l’impact de ces actions lors du </w:t>
            </w:r>
            <w:proofErr w:type="spellStart"/>
            <w:r w:rsidRPr="00B42718">
              <w:rPr>
                <w:rFonts w:ascii="Marianne" w:eastAsia="Calibri" w:hAnsi="Marianne" w:cs="Times New Roman"/>
                <w:b/>
                <w:kern w:val="0"/>
                <w:sz w:val="20"/>
                <w:szCs w:val="20"/>
                <w:lang w:bidi="ar-SA"/>
              </w:rPr>
              <w:t>reporting</w:t>
            </w:r>
            <w:proofErr w:type="spellEnd"/>
            <w:r w:rsidRPr="00B42718">
              <w:rPr>
                <w:rFonts w:ascii="Marianne" w:eastAsia="Calibri" w:hAnsi="Marianne" w:cs="Times New Roman"/>
                <w:b/>
                <w:kern w:val="0"/>
                <w:sz w:val="20"/>
                <w:szCs w:val="20"/>
                <w:lang w:bidi="ar-SA"/>
              </w:rPr>
              <w:t xml:space="preserve"> avec la Direction des ressources humaines de l’</w:t>
            </w:r>
            <w:proofErr w:type="spellStart"/>
            <w:r w:rsidRPr="00B42718">
              <w:rPr>
                <w:rFonts w:ascii="Marianne" w:eastAsia="Calibri" w:hAnsi="Marianne" w:cs="Times New Roman"/>
                <w:b/>
                <w:kern w:val="0"/>
                <w:sz w:val="20"/>
                <w:szCs w:val="20"/>
                <w:lang w:bidi="ar-SA"/>
              </w:rPr>
              <w:t>Anah</w:t>
            </w:r>
            <w:proofErr w:type="spellEnd"/>
          </w:p>
          <w:p w14:paraId="0A97FC2B" w14:textId="722F8919" w:rsidR="003A52EC" w:rsidRPr="00B42718" w:rsidRDefault="003A52EC" w:rsidP="003A52EC">
            <w:pPr>
              <w:widowControl/>
              <w:tabs>
                <w:tab w:val="left" w:pos="1400"/>
              </w:tabs>
              <w:suppressAutoHyphens w:val="0"/>
              <w:rPr>
                <w:rFonts w:ascii="Marianne" w:eastAsia="Calibri" w:hAnsi="Marianne" w:cs="Times New Roman"/>
                <w:b/>
                <w:kern w:val="0"/>
                <w:sz w:val="20"/>
                <w:szCs w:val="20"/>
                <w:lang w:bidi="ar-SA"/>
              </w:rPr>
            </w:pPr>
          </w:p>
          <w:p w14:paraId="24AB6651" w14:textId="77777777" w:rsidR="00B42718" w:rsidRPr="00B42718" w:rsidRDefault="00B42718" w:rsidP="003A52EC">
            <w:pPr>
              <w:widowControl/>
              <w:tabs>
                <w:tab w:val="left" w:pos="1400"/>
              </w:tabs>
              <w:suppressAutoHyphens w:val="0"/>
              <w:rPr>
                <w:rFonts w:ascii="Marianne" w:eastAsia="Calibri" w:hAnsi="Marianne" w:cs="Times New Roman"/>
                <w:b/>
                <w:kern w:val="0"/>
                <w:sz w:val="20"/>
                <w:szCs w:val="20"/>
                <w:lang w:bidi="ar-SA"/>
              </w:rPr>
            </w:pPr>
          </w:p>
          <w:p w14:paraId="551D0425" w14:textId="7474F42C" w:rsidR="003A52EC" w:rsidRPr="00B42718" w:rsidRDefault="003A52EC" w:rsidP="003A52EC">
            <w:pPr>
              <w:widowControl/>
              <w:tabs>
                <w:tab w:val="left" w:pos="1400"/>
              </w:tabs>
              <w:suppressAutoHyphens w:val="0"/>
              <w:rPr>
                <w:rFonts w:ascii="Marianne" w:eastAsia="Calibri" w:hAnsi="Marianne" w:cs="Times New Roman"/>
                <w:b/>
                <w:kern w:val="0"/>
                <w:sz w:val="20"/>
                <w:szCs w:val="20"/>
                <w:lang w:bidi="ar-SA"/>
              </w:rPr>
            </w:pPr>
          </w:p>
        </w:tc>
      </w:tr>
      <w:tr w:rsidR="003A52EC" w:rsidRPr="003A52EC" w14:paraId="4AAD862B" w14:textId="77777777" w:rsidTr="003A52EC">
        <w:tc>
          <w:tcPr>
            <w:tcW w:w="10065" w:type="dxa"/>
          </w:tcPr>
          <w:p w14:paraId="6BA2413C"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Engagement pour limiter l’empreinte carbone </w:t>
            </w:r>
          </w:p>
        </w:tc>
      </w:tr>
      <w:tr w:rsidR="003A52EC" w:rsidRPr="003A52EC" w14:paraId="3F7CA362" w14:textId="77777777" w:rsidTr="003A52EC">
        <w:tc>
          <w:tcPr>
            <w:tcW w:w="10065" w:type="dxa"/>
          </w:tcPr>
          <w:p w14:paraId="7E0104B2" w14:textId="0C972553"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Choix des matériaux de fabrication des titres restaurant</w:t>
            </w:r>
            <w:r w:rsidR="0054681B">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et du packaging </w:t>
            </w:r>
          </w:p>
          <w:p w14:paraId="081E2225"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
          <w:p w14:paraId="07109420" w14:textId="77777777" w:rsidR="003A52EC" w:rsidRPr="00B42718" w:rsidRDefault="003A52EC" w:rsidP="003A52EC">
            <w:pPr>
              <w:widowControl/>
              <w:suppressAutoHyphens w:val="0"/>
              <w:rPr>
                <w:rFonts w:ascii="Marianne" w:eastAsia="Calibri" w:hAnsi="Marianne" w:cs="Times New Roman"/>
                <w:i/>
                <w:kern w:val="0"/>
                <w:sz w:val="20"/>
                <w:szCs w:val="20"/>
                <w:lang w:bidi="ar-SA"/>
              </w:rPr>
            </w:pPr>
          </w:p>
          <w:p w14:paraId="220F4952"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67FAC527" w14:textId="77777777" w:rsidTr="003A52EC">
        <w:tc>
          <w:tcPr>
            <w:tcW w:w="10065" w:type="dxa"/>
          </w:tcPr>
          <w:p w14:paraId="2B94C337" w14:textId="3A2DEC0C" w:rsidR="003A52EC" w:rsidRPr="00B42718" w:rsidRDefault="003A52EC" w:rsidP="003A52EC">
            <w:pPr>
              <w:widowControl/>
              <w:suppressAutoHyphens w:val="0"/>
              <w:rPr>
                <w:rFonts w:ascii="Marianne" w:eastAsia="Times New Roman" w:hAnsi="Marianne" w:cs="Times New Roman"/>
                <w:kern w:val="0"/>
                <w:sz w:val="20"/>
                <w:szCs w:val="20"/>
                <w:lang w:bidi="ar-SA"/>
              </w:rPr>
            </w:pPr>
            <w:r w:rsidRPr="00B42718">
              <w:rPr>
                <w:rFonts w:ascii="Marianne" w:eastAsia="Calibri" w:hAnsi="Marianne" w:cs="Times New Roman"/>
                <w:b/>
                <w:kern w:val="0"/>
                <w:sz w:val="20"/>
                <w:szCs w:val="20"/>
                <w:lang w:bidi="ar-SA"/>
              </w:rPr>
              <w:t>Programme de recyclage de la carte restaurant</w:t>
            </w:r>
            <w:r w:rsidR="0054681B">
              <w:rPr>
                <w:rFonts w:ascii="Marianne" w:eastAsia="Calibri" w:hAnsi="Marianne" w:cs="Times New Roman"/>
                <w:b/>
                <w:kern w:val="0"/>
                <w:sz w:val="20"/>
                <w:szCs w:val="20"/>
                <w:lang w:bidi="ar-SA"/>
              </w:rPr>
              <w:t>s</w:t>
            </w:r>
            <w:r w:rsidRPr="00B42718">
              <w:rPr>
                <w:rFonts w:ascii="Marianne" w:eastAsia="Calibri" w:hAnsi="Marianne" w:cs="Times New Roman"/>
                <w:b/>
                <w:kern w:val="0"/>
                <w:sz w:val="20"/>
                <w:szCs w:val="20"/>
                <w:lang w:bidi="ar-SA"/>
              </w:rPr>
              <w:t xml:space="preserve"> en fin de vie ou de validité</w:t>
            </w:r>
            <w:r w:rsidRPr="00B42718">
              <w:rPr>
                <w:rFonts w:ascii="Calibri" w:eastAsia="Times New Roman" w:hAnsi="Calibri" w:cs="Calibri"/>
                <w:kern w:val="0"/>
                <w:sz w:val="20"/>
                <w:szCs w:val="20"/>
                <w:lang w:bidi="ar-SA"/>
              </w:rPr>
              <w:t> </w:t>
            </w:r>
          </w:p>
          <w:p w14:paraId="0511DBF1" w14:textId="77777777" w:rsidR="003A52EC" w:rsidRPr="00B42718" w:rsidRDefault="003A52EC" w:rsidP="003A52EC">
            <w:pPr>
              <w:widowControl/>
              <w:suppressAutoHyphens w:val="0"/>
              <w:rPr>
                <w:rFonts w:ascii="Marianne" w:eastAsia="Times New Roman" w:hAnsi="Marianne" w:cs="Times New Roman"/>
                <w:kern w:val="0"/>
                <w:sz w:val="20"/>
                <w:szCs w:val="20"/>
                <w:lang w:bidi="ar-SA"/>
              </w:rPr>
            </w:pPr>
          </w:p>
          <w:p w14:paraId="4997DD4F" w14:textId="3A77AE01" w:rsidR="003A52EC" w:rsidRPr="00B42718" w:rsidRDefault="003A52EC" w:rsidP="003A52EC">
            <w:pPr>
              <w:widowControl/>
              <w:suppressAutoHyphens w:val="0"/>
              <w:rPr>
                <w:rFonts w:ascii="Marianne" w:eastAsia="Times New Roman" w:hAnsi="Marianne" w:cs="Times New Roman"/>
                <w:kern w:val="0"/>
                <w:sz w:val="20"/>
                <w:szCs w:val="20"/>
                <w:lang w:bidi="ar-SA"/>
              </w:rPr>
            </w:pPr>
          </w:p>
          <w:p w14:paraId="6212029A"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23D5597D" w14:textId="77777777" w:rsidTr="003A52EC">
        <w:tc>
          <w:tcPr>
            <w:tcW w:w="10065" w:type="dxa"/>
          </w:tcPr>
          <w:p w14:paraId="1A6A6900" w14:textId="77777777" w:rsidR="003A52EC" w:rsidRPr="00B42718" w:rsidRDefault="003A52EC" w:rsidP="003A52EC">
            <w:pPr>
              <w:widowControl/>
              <w:suppressAutoHyphens w:val="0"/>
              <w:rPr>
                <w:rFonts w:ascii="Marianne" w:eastAsia="Calibri" w:hAnsi="Marianne" w:cs="Times New Roman"/>
                <w:i/>
                <w:kern w:val="0"/>
                <w:sz w:val="20"/>
                <w:szCs w:val="20"/>
                <w:lang w:bidi="ar-SA"/>
              </w:rPr>
            </w:pPr>
            <w:r w:rsidRPr="00B42718">
              <w:rPr>
                <w:rFonts w:ascii="Marianne" w:eastAsia="Calibri" w:hAnsi="Marianne" w:cs="Times New Roman"/>
                <w:b/>
                <w:kern w:val="0"/>
                <w:sz w:val="20"/>
                <w:szCs w:val="20"/>
                <w:lang w:bidi="ar-SA"/>
              </w:rPr>
              <w:t xml:space="preserve">Solutions proposées pour </w:t>
            </w:r>
            <w:proofErr w:type="spellStart"/>
            <w:r w:rsidRPr="00B42718">
              <w:rPr>
                <w:rFonts w:ascii="Marianne" w:eastAsia="Calibri" w:hAnsi="Marianne" w:cs="Times New Roman"/>
                <w:b/>
                <w:kern w:val="0"/>
                <w:sz w:val="20"/>
                <w:szCs w:val="20"/>
                <w:lang w:bidi="ar-SA"/>
              </w:rPr>
              <w:t>décarboner</w:t>
            </w:r>
            <w:proofErr w:type="spellEnd"/>
            <w:r w:rsidRPr="00B42718">
              <w:rPr>
                <w:rFonts w:ascii="Marianne" w:eastAsia="Calibri" w:hAnsi="Marianne" w:cs="Times New Roman"/>
                <w:b/>
                <w:kern w:val="0"/>
                <w:sz w:val="20"/>
                <w:szCs w:val="20"/>
                <w:lang w:bidi="ar-SA"/>
              </w:rPr>
              <w:t xml:space="preserve"> les livraisons </w:t>
            </w:r>
            <w:r w:rsidRPr="00B42718">
              <w:rPr>
                <w:rFonts w:ascii="Marianne" w:eastAsia="Calibri" w:hAnsi="Marianne" w:cs="Times New Roman"/>
                <w:i/>
                <w:kern w:val="0"/>
                <w:sz w:val="20"/>
                <w:szCs w:val="20"/>
                <w:lang w:bidi="ar-SA"/>
              </w:rPr>
              <w:t>(livraison groupée, véhicules à faibles émissions, etc.)</w:t>
            </w:r>
          </w:p>
          <w:p w14:paraId="7F4AD3D4"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74AD5A02"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3962F171"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0D147498" w14:textId="77777777" w:rsidTr="003A52EC">
        <w:tc>
          <w:tcPr>
            <w:tcW w:w="10065" w:type="dxa"/>
          </w:tcPr>
          <w:p w14:paraId="4AD6D74B" w14:textId="77777777" w:rsidR="003A52EC" w:rsidRPr="00B42718" w:rsidRDefault="003A52EC" w:rsidP="003A52EC">
            <w:pPr>
              <w:widowControl/>
              <w:suppressAutoHyphens w:val="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Autres initiatives en faveur de la réduction de l’empreinte carbone au cours de l’exécution du marché</w:t>
            </w:r>
          </w:p>
          <w:p w14:paraId="2F0E2BA5"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4DAD12C9"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03B68B8E"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tc>
      </w:tr>
      <w:tr w:rsidR="003A52EC" w:rsidRPr="003A52EC" w14:paraId="28E2016B" w14:textId="77777777" w:rsidTr="003A52EC">
        <w:tc>
          <w:tcPr>
            <w:tcW w:w="10065" w:type="dxa"/>
          </w:tcPr>
          <w:p w14:paraId="64C9B2EC" w14:textId="77777777" w:rsidR="003A52EC" w:rsidRPr="003A52EC" w:rsidRDefault="003A52EC" w:rsidP="003A52EC">
            <w:pPr>
              <w:widowControl/>
              <w:suppressAutoHyphens w:val="0"/>
              <w:spacing w:before="120" w:after="120"/>
              <w:jc w:val="center"/>
              <w:rPr>
                <w:rFonts w:ascii="Calibri" w:eastAsia="Calibri" w:hAnsi="Calibri" w:cs="Times New Roman"/>
                <w:b/>
                <w:kern w:val="0"/>
                <w:sz w:val="22"/>
                <w:szCs w:val="22"/>
                <w:lang w:bidi="ar-SA"/>
              </w:rPr>
            </w:pPr>
            <w:r w:rsidRPr="003A52EC">
              <w:rPr>
                <w:rFonts w:ascii="Calibri" w:eastAsia="Calibri" w:hAnsi="Calibri" w:cs="Times New Roman"/>
                <w:b/>
                <w:i/>
                <w:color w:val="7030A0"/>
                <w:kern w:val="0"/>
                <w:sz w:val="28"/>
                <w:szCs w:val="28"/>
                <w:lang w:bidi="ar-SA"/>
              </w:rPr>
              <w:t xml:space="preserve">Certifications RSE </w:t>
            </w:r>
          </w:p>
        </w:tc>
      </w:tr>
      <w:tr w:rsidR="003A52EC" w:rsidRPr="003A52EC" w14:paraId="708E5D49" w14:textId="77777777" w:rsidTr="003A52EC">
        <w:tc>
          <w:tcPr>
            <w:tcW w:w="10065" w:type="dxa"/>
          </w:tcPr>
          <w:p w14:paraId="015D3F1D" w14:textId="0F29F390" w:rsidR="003A52EC" w:rsidRPr="00B42718" w:rsidRDefault="003A52EC" w:rsidP="00C945CA">
            <w:pPr>
              <w:widowControl/>
              <w:suppressAutoHyphens w:val="0"/>
              <w:spacing w:before="120" w:after="120"/>
              <w:rPr>
                <w:rFonts w:ascii="Marianne" w:eastAsia="Calibri" w:hAnsi="Marianne" w:cs="Times New Roman"/>
                <w:b/>
                <w:kern w:val="0"/>
                <w:sz w:val="20"/>
                <w:szCs w:val="20"/>
                <w:lang w:bidi="ar-SA"/>
              </w:rPr>
            </w:pPr>
            <w:r w:rsidRPr="00B42718">
              <w:rPr>
                <w:rFonts w:ascii="Marianne" w:eastAsia="Calibri" w:hAnsi="Marianne" w:cs="Times New Roman"/>
                <w:b/>
                <w:kern w:val="0"/>
                <w:sz w:val="20"/>
                <w:szCs w:val="20"/>
                <w:lang w:bidi="ar-SA"/>
              </w:rPr>
              <w:t xml:space="preserve">Détail des certifications obtenues et des impacts concrets dans la démarche environnementale proposée </w:t>
            </w:r>
            <w:r w:rsidR="00EA1EF8" w:rsidRPr="00B42718">
              <w:rPr>
                <w:rFonts w:ascii="Marianne" w:eastAsia="Calibri" w:hAnsi="Marianne" w:cs="Times New Roman"/>
                <w:b/>
                <w:kern w:val="0"/>
                <w:sz w:val="20"/>
                <w:szCs w:val="20"/>
                <w:lang w:bidi="ar-SA"/>
              </w:rPr>
              <w:t xml:space="preserve">par </w:t>
            </w:r>
            <w:r w:rsidRPr="00B42718">
              <w:rPr>
                <w:rFonts w:ascii="Marianne" w:eastAsia="Calibri" w:hAnsi="Marianne" w:cs="Times New Roman"/>
                <w:b/>
                <w:kern w:val="0"/>
                <w:sz w:val="20"/>
                <w:szCs w:val="20"/>
                <w:lang w:bidi="ar-SA"/>
              </w:rPr>
              <w:t>le candidat pour l’exécution du marché</w:t>
            </w:r>
          </w:p>
          <w:p w14:paraId="714AFBD2"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64ABA1A5" w14:textId="77777777" w:rsidR="003A52EC" w:rsidRPr="00B42718" w:rsidRDefault="003A52EC" w:rsidP="003A52EC">
            <w:pPr>
              <w:widowControl/>
              <w:suppressAutoHyphens w:val="0"/>
              <w:rPr>
                <w:rFonts w:ascii="Marianne" w:eastAsia="Calibri" w:hAnsi="Marianne" w:cs="Times New Roman"/>
                <w:b/>
                <w:kern w:val="0"/>
                <w:sz w:val="20"/>
                <w:szCs w:val="20"/>
                <w:lang w:bidi="ar-SA"/>
              </w:rPr>
            </w:pPr>
          </w:p>
          <w:p w14:paraId="27653426" w14:textId="77777777" w:rsidR="003A52EC" w:rsidRPr="003A52EC" w:rsidRDefault="003A52EC" w:rsidP="003A52EC">
            <w:pPr>
              <w:widowControl/>
              <w:suppressAutoHyphens w:val="0"/>
              <w:spacing w:before="120" w:after="120"/>
              <w:jc w:val="left"/>
              <w:rPr>
                <w:rFonts w:ascii="Calibri" w:eastAsia="Calibri" w:hAnsi="Calibri" w:cs="Times New Roman"/>
                <w:b/>
                <w:i/>
                <w:color w:val="7030A0"/>
                <w:kern w:val="0"/>
                <w:sz w:val="28"/>
                <w:szCs w:val="28"/>
                <w:lang w:bidi="ar-SA"/>
              </w:rPr>
            </w:pPr>
          </w:p>
        </w:tc>
      </w:tr>
    </w:tbl>
    <w:p w14:paraId="209D9E4D" w14:textId="77777777" w:rsidR="003A52EC" w:rsidRPr="003A52EC" w:rsidRDefault="003A52EC" w:rsidP="003A52EC">
      <w:pPr>
        <w:widowControl/>
        <w:suppressAutoHyphens w:val="0"/>
        <w:spacing w:after="160" w:line="259" w:lineRule="auto"/>
        <w:jc w:val="left"/>
        <w:rPr>
          <w:rFonts w:ascii="Calibri" w:eastAsia="Calibri" w:hAnsi="Calibri" w:cs="Times New Roman"/>
          <w:kern w:val="0"/>
          <w:sz w:val="22"/>
          <w:szCs w:val="22"/>
          <w:lang w:eastAsia="en-US" w:bidi="ar-SA"/>
        </w:rPr>
      </w:pPr>
    </w:p>
    <w:p w14:paraId="3E2E9363" w14:textId="13E2A5AC" w:rsidR="003A52EC" w:rsidRPr="002B39B7" w:rsidRDefault="003A52EC" w:rsidP="002B39B7">
      <w:pPr>
        <w:jc w:val="center"/>
      </w:pPr>
    </w:p>
    <w:sectPr w:rsidR="003A52EC" w:rsidRPr="002B39B7" w:rsidSect="00E7695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708"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6F2F7" w14:textId="77777777" w:rsidR="00383367" w:rsidRDefault="00383367">
      <w:r>
        <w:separator/>
      </w:r>
    </w:p>
  </w:endnote>
  <w:endnote w:type="continuationSeparator" w:id="0">
    <w:p w14:paraId="54514739" w14:textId="77777777" w:rsidR="00383367" w:rsidRDefault="0038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jaVuSans">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G Mincho Light J">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B7A77" w14:textId="77777777" w:rsidR="00634CE3" w:rsidRDefault="00634C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66B2E" w14:textId="10733D09" w:rsidR="00932292" w:rsidRPr="00E76952" w:rsidRDefault="00E76952" w:rsidP="00634CE3">
    <w:pPr>
      <w:pStyle w:val="Pieddepage"/>
      <w:rPr>
        <w:rFonts w:ascii="Marianne" w:hAnsi="Marianne"/>
        <w:sz w:val="14"/>
        <w:szCs w:val="14"/>
      </w:rPr>
    </w:pPr>
    <w:r w:rsidRPr="00E76952">
      <w:rPr>
        <w:rFonts w:ascii="Marianne" w:hAnsi="Marianne"/>
        <w:sz w:val="14"/>
        <w:szCs w:val="14"/>
      </w:rPr>
      <w:t>Référence</w:t>
    </w:r>
    <w:r w:rsidRPr="00E76952">
      <w:rPr>
        <w:rFonts w:ascii="Courier New" w:hAnsi="Courier New" w:cs="Courier New"/>
        <w:sz w:val="14"/>
        <w:szCs w:val="14"/>
      </w:rPr>
      <w:t> </w:t>
    </w:r>
    <w:r w:rsidRPr="00E76952">
      <w:rPr>
        <w:rFonts w:ascii="Marianne" w:hAnsi="Marianne"/>
        <w:sz w:val="14"/>
        <w:szCs w:val="14"/>
      </w:rPr>
      <w:t>:</w:t>
    </w:r>
    <w:r w:rsidR="006364A2">
      <w:rPr>
        <w:rFonts w:ascii="Marianne" w:hAnsi="Marianne"/>
        <w:sz w:val="14"/>
        <w:szCs w:val="14"/>
      </w:rPr>
      <w:t xml:space="preserve"> </w:t>
    </w:r>
    <w:r w:rsidR="00634CE3">
      <w:rPr>
        <w:rFonts w:ascii="Marianne" w:hAnsi="Marianne"/>
        <w:sz w:val="14"/>
        <w:szCs w:val="14"/>
      </w:rPr>
      <w:t>26 DRH 02_Titres_</w:t>
    </w:r>
    <w:bookmarkStart w:id="0" w:name="_GoBack"/>
    <w:r w:rsidR="00634CE3">
      <w:rPr>
        <w:rFonts w:ascii="Marianne" w:hAnsi="Marianne"/>
        <w:sz w:val="14"/>
        <w:szCs w:val="14"/>
      </w:rPr>
      <w:t>restaurant</w:t>
    </w:r>
    <w:bookmarkEnd w:id="0"/>
    <w:r w:rsidR="00634CE3">
      <w:rPr>
        <w:rFonts w:ascii="Marianne" w:hAnsi="Marianne"/>
        <w:sz w:val="14"/>
        <w:szCs w:val="14"/>
      </w:rPr>
      <w:t xml:space="preserve">s </w:t>
    </w:r>
    <w:r w:rsidR="00932292" w:rsidRPr="00E76952">
      <w:rPr>
        <w:rFonts w:ascii="Marianne" w:hAnsi="Marianne"/>
        <w:sz w:val="14"/>
        <w:szCs w:val="14"/>
      </w:rPr>
      <w:tab/>
    </w:r>
    <w:r w:rsidR="00932292" w:rsidRPr="00E76952">
      <w:rPr>
        <w:rStyle w:val="Numrodepage"/>
        <w:rFonts w:ascii="Marianne" w:hAnsi="Marianne"/>
        <w:sz w:val="14"/>
        <w:szCs w:val="14"/>
      </w:rPr>
      <w:fldChar w:fldCharType="begin"/>
    </w:r>
    <w:r w:rsidR="00932292" w:rsidRPr="00E76952">
      <w:rPr>
        <w:rStyle w:val="Numrodepage"/>
        <w:rFonts w:ascii="Marianne" w:hAnsi="Marianne"/>
        <w:sz w:val="14"/>
        <w:szCs w:val="14"/>
      </w:rPr>
      <w:instrText xml:space="preserve"> PAGE </w:instrText>
    </w:r>
    <w:r w:rsidR="00932292" w:rsidRPr="00E76952">
      <w:rPr>
        <w:rStyle w:val="Numrodepage"/>
        <w:rFonts w:ascii="Marianne" w:hAnsi="Marianne"/>
        <w:sz w:val="14"/>
        <w:szCs w:val="14"/>
      </w:rPr>
      <w:fldChar w:fldCharType="separate"/>
    </w:r>
    <w:r w:rsidR="0054681B">
      <w:rPr>
        <w:rStyle w:val="Numrodepage"/>
        <w:rFonts w:ascii="Marianne" w:hAnsi="Marianne"/>
        <w:noProof/>
        <w:sz w:val="14"/>
        <w:szCs w:val="14"/>
      </w:rPr>
      <w:t>2</w:t>
    </w:r>
    <w:r w:rsidR="00932292" w:rsidRPr="00E76952">
      <w:rPr>
        <w:rStyle w:val="Numrodepage"/>
        <w:rFonts w:ascii="Marianne" w:hAnsi="Marianne"/>
        <w:sz w:val="14"/>
        <w:szCs w:val="14"/>
      </w:rPr>
      <w:fldChar w:fldCharType="end"/>
    </w:r>
    <w:r w:rsidR="00932292" w:rsidRPr="00E76952">
      <w:rPr>
        <w:rStyle w:val="Numrodepage"/>
        <w:rFonts w:ascii="Marianne" w:hAnsi="Marianne"/>
        <w:sz w:val="14"/>
        <w:szCs w:val="14"/>
      </w:rPr>
      <w:t>/</w:t>
    </w:r>
    <w:r w:rsidR="00932292" w:rsidRPr="00E76952">
      <w:rPr>
        <w:rStyle w:val="Numrodepage"/>
        <w:rFonts w:ascii="Marianne" w:hAnsi="Marianne"/>
        <w:sz w:val="14"/>
        <w:szCs w:val="14"/>
      </w:rPr>
      <w:fldChar w:fldCharType="begin"/>
    </w:r>
    <w:r w:rsidR="00932292" w:rsidRPr="00E76952">
      <w:rPr>
        <w:rStyle w:val="Numrodepage"/>
        <w:rFonts w:ascii="Marianne" w:hAnsi="Marianne"/>
        <w:sz w:val="14"/>
        <w:szCs w:val="14"/>
      </w:rPr>
      <w:instrText xml:space="preserve"> NUMPAGES \*Arabic </w:instrText>
    </w:r>
    <w:r w:rsidR="00932292" w:rsidRPr="00E76952">
      <w:rPr>
        <w:rStyle w:val="Numrodepage"/>
        <w:rFonts w:ascii="Marianne" w:hAnsi="Marianne"/>
        <w:sz w:val="14"/>
        <w:szCs w:val="14"/>
      </w:rPr>
      <w:fldChar w:fldCharType="separate"/>
    </w:r>
    <w:r w:rsidR="0054681B">
      <w:rPr>
        <w:rStyle w:val="Numrodepage"/>
        <w:rFonts w:ascii="Marianne" w:hAnsi="Marianne"/>
        <w:noProof/>
        <w:sz w:val="14"/>
        <w:szCs w:val="14"/>
      </w:rPr>
      <w:t>7</w:t>
    </w:r>
    <w:r w:rsidR="00932292" w:rsidRPr="00E76952">
      <w:rPr>
        <w:rStyle w:val="Numrodepage"/>
        <w:rFonts w:ascii="Marianne" w:hAnsi="Marianne"/>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69F0B" w14:textId="136F558B" w:rsidR="00E76952" w:rsidRPr="00E76952" w:rsidRDefault="00E76952">
    <w:pPr>
      <w:pStyle w:val="Pieddepage"/>
      <w:rPr>
        <w:rFonts w:ascii="Marianne" w:hAnsi="Marianne"/>
        <w:sz w:val="14"/>
        <w:szCs w:val="14"/>
      </w:rPr>
    </w:pPr>
    <w:r w:rsidRPr="00E76952">
      <w:rPr>
        <w:rFonts w:ascii="Marianne" w:hAnsi="Marianne"/>
        <w:sz w:val="14"/>
        <w:szCs w:val="14"/>
      </w:rPr>
      <w:t>Référence</w:t>
    </w:r>
    <w:r w:rsidRPr="00E76952">
      <w:rPr>
        <w:rFonts w:ascii="Courier New" w:hAnsi="Courier New" w:cs="Courier New"/>
        <w:sz w:val="14"/>
        <w:szCs w:val="14"/>
      </w:rPr>
      <w:t> </w:t>
    </w:r>
    <w:r w:rsidRPr="00E76952">
      <w:rPr>
        <w:rFonts w:ascii="Marianne" w:hAnsi="Marianne"/>
        <w:sz w:val="14"/>
        <w:szCs w:val="14"/>
      </w:rPr>
      <w:t xml:space="preserve">: </w:t>
    </w:r>
    <w:r w:rsidR="00E969D7">
      <w:rPr>
        <w:rFonts w:ascii="Marianne" w:hAnsi="Marianne"/>
        <w:sz w:val="14"/>
        <w:szCs w:val="14"/>
      </w:rPr>
      <w:t>26 DRH 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1373" w14:textId="77777777" w:rsidR="00383367" w:rsidRDefault="00383367">
      <w:r>
        <w:separator/>
      </w:r>
    </w:p>
  </w:footnote>
  <w:footnote w:type="continuationSeparator" w:id="0">
    <w:p w14:paraId="7B77BA33" w14:textId="77777777" w:rsidR="00383367" w:rsidRDefault="0038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470A0" w14:textId="77777777" w:rsidR="00634CE3" w:rsidRDefault="00634C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B8A76" w14:textId="77777777" w:rsidR="00634CE3" w:rsidRPr="001D12A8" w:rsidRDefault="00634CE3" w:rsidP="001D12A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52133" w14:textId="256F5353" w:rsidR="00E76952" w:rsidRDefault="00440A7B">
    <w:pPr>
      <w:pStyle w:val="En-tte"/>
    </w:pPr>
    <w:r>
      <w:rPr>
        <w:noProof/>
        <w:lang w:bidi="ar-SA"/>
      </w:rPr>
      <w:drawing>
        <wp:anchor distT="0" distB="0" distL="0" distR="0" simplePos="0" relativeHeight="251650560" behindDoc="0" locked="0" layoutInCell="1" allowOverlap="1" wp14:anchorId="212D34C2" wp14:editId="6CF05D50">
          <wp:simplePos x="0" y="0"/>
          <wp:positionH relativeFrom="page">
            <wp:posOffset>5700077</wp:posOffset>
          </wp:positionH>
          <wp:positionV relativeFrom="page">
            <wp:posOffset>409257</wp:posOffset>
          </wp:positionV>
          <wp:extent cx="927100" cy="838200"/>
          <wp:effectExtent l="0" t="0" r="6350" b="0"/>
          <wp:wrapTopAndBottom/>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7100" cy="838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bidi="ar-SA"/>
      </w:rPr>
      <w:drawing>
        <wp:inline distT="0" distB="0" distL="0" distR="0" wp14:anchorId="3CC50668" wp14:editId="10F35953">
          <wp:extent cx="1196340" cy="975360"/>
          <wp:effectExtent l="0" t="0" r="3810" b="0"/>
          <wp:docPr id="3" name="Image 3" descr="IMR:Commun:Anah:EN COURS:_divers:• Marque_de_l'Etat:REPUBLIQUE_FRANCAISE:jpg:Republique_Francaise_CMJN.jpg"/>
          <wp:cNvGraphicFramePr/>
          <a:graphic xmlns:a="http://schemas.openxmlformats.org/drawingml/2006/main">
            <a:graphicData uri="http://schemas.openxmlformats.org/drawingml/2006/picture">
              <pic:pic xmlns:pic="http://schemas.openxmlformats.org/drawingml/2006/picture">
                <pic:nvPicPr>
                  <pic:cNvPr id="3" name="Image 3" descr="IMR:Commun:Anah:EN COURS:_divers:• Marque_de_l'Etat:REPUBLIQUE_FRANCAISE:jpg:Republique_Francaise_CMJN.jpg"/>
                  <pic:cNvPicPr/>
                </pic:nvPicPr>
                <pic:blipFill>
                  <a:blip r:embed="rId2">
                    <a:extLst>
                      <a:ext uri="{28A0092B-C50C-407E-A947-70E740481C1C}">
                        <a14:useLocalDpi xmlns:a14="http://schemas.microsoft.com/office/drawing/2010/main" val="0"/>
                      </a:ext>
                    </a:extLst>
                  </a:blip>
                  <a:srcRect t="10374"/>
                  <a:stretch>
                    <a:fillRect/>
                  </a:stretch>
                </pic:blipFill>
                <pic:spPr bwMode="auto">
                  <a:xfrm>
                    <a:off x="0" y="0"/>
                    <a:ext cx="1196340" cy="9753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Titre1"/>
      <w:lvlText w:val=" %1."/>
      <w:lvlJc w:val="left"/>
      <w:pPr>
        <w:tabs>
          <w:tab w:val="num" w:pos="0"/>
        </w:tabs>
        <w:ind w:left="0" w:firstLine="0"/>
      </w:pPr>
      <w:rPr>
        <w:b/>
        <w:bCs/>
      </w:rPr>
    </w:lvl>
    <w:lvl w:ilvl="1">
      <w:start w:val="1"/>
      <w:numFmt w:val="decimal"/>
      <w:pStyle w:val="Titre2"/>
      <w:lvlText w:val=" %1.%2."/>
      <w:lvlJc w:val="left"/>
      <w:pPr>
        <w:tabs>
          <w:tab w:val="num" w:pos="0"/>
        </w:tabs>
        <w:ind w:left="0" w:firstLine="0"/>
      </w:pPr>
      <w:rPr>
        <w:b/>
        <w:bCs/>
      </w:rPr>
    </w:lvl>
    <w:lvl w:ilvl="2">
      <w:start w:val="1"/>
      <w:numFmt w:val="lowerLetter"/>
      <w:pStyle w:val="Titre3"/>
      <w:lvlText w:val=" %3)"/>
      <w:lvlJc w:val="left"/>
      <w:pPr>
        <w:tabs>
          <w:tab w:val="num" w:pos="0"/>
        </w:tabs>
        <w:ind w:left="0" w:firstLine="0"/>
      </w:pPr>
      <w:rPr>
        <w:b/>
        <w:bC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D561466"/>
    <w:multiLevelType w:val="hybridMultilevel"/>
    <w:tmpl w:val="10282848"/>
    <w:lvl w:ilvl="0" w:tplc="F17CD522">
      <w:start w:val="2"/>
      <w:numFmt w:val="bullet"/>
      <w:lvlText w:val="-"/>
      <w:lvlJc w:val="left"/>
      <w:pPr>
        <w:ind w:left="720" w:hanging="360"/>
      </w:pPr>
      <w:rPr>
        <w:rFonts w:ascii="Arial Narrow" w:eastAsia="DejaVuSans"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ED0026"/>
    <w:multiLevelType w:val="hybridMultilevel"/>
    <w:tmpl w:val="54D62EA4"/>
    <w:lvl w:ilvl="0" w:tplc="BF3E4834">
      <w:start w:val="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0227FA"/>
    <w:multiLevelType w:val="hybridMultilevel"/>
    <w:tmpl w:val="C6F666B2"/>
    <w:lvl w:ilvl="0" w:tplc="040C0019">
      <w:start w:val="1"/>
      <w:numFmt w:val="lowerLetter"/>
      <w:lvlText w:val="%1."/>
      <w:lvlJc w:val="left"/>
      <w:pPr>
        <w:ind w:left="785" w:hanging="360"/>
      </w:p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 w15:restartNumberingAfterBreak="0">
    <w:nsid w:val="59B25375"/>
    <w:multiLevelType w:val="hybridMultilevel"/>
    <w:tmpl w:val="330240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C8E6D0A"/>
    <w:multiLevelType w:val="hybridMultilevel"/>
    <w:tmpl w:val="847AAD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87745B"/>
    <w:multiLevelType w:val="hybridMultilevel"/>
    <w:tmpl w:val="E8F2138A"/>
    <w:lvl w:ilvl="0" w:tplc="FF0C2F08">
      <w:start w:val="1"/>
      <w:numFmt w:val="decimal"/>
      <w:lvlText w:val="%1-"/>
      <w:lvlJc w:val="left"/>
      <w:pPr>
        <w:tabs>
          <w:tab w:val="num" w:pos="720"/>
        </w:tabs>
        <w:ind w:left="720" w:hanging="360"/>
      </w:pPr>
      <w:rPr>
        <w:rFonts w:hint="default"/>
        <w:b/>
        <w:i w:val="0"/>
      </w:rPr>
    </w:lvl>
    <w:lvl w:ilvl="1" w:tplc="040C0019">
      <w:start w:val="1"/>
      <w:numFmt w:val="lowerLetter"/>
      <w:lvlText w:val="%2."/>
      <w:lvlJc w:val="left"/>
      <w:pPr>
        <w:tabs>
          <w:tab w:val="num" w:pos="785"/>
        </w:tabs>
        <w:ind w:left="785"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6E1B4ECB"/>
    <w:multiLevelType w:val="hybridMultilevel"/>
    <w:tmpl w:val="336877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81382E"/>
    <w:multiLevelType w:val="hybridMultilevel"/>
    <w:tmpl w:val="C3484C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1"/>
  </w:num>
  <w:num w:numId="5">
    <w:abstractNumId w:val="7"/>
  </w:num>
  <w:num w:numId="6">
    <w:abstractNumId w:val="4"/>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26"/>
    <w:rsid w:val="000011E8"/>
    <w:rsid w:val="0000366B"/>
    <w:rsid w:val="0000597B"/>
    <w:rsid w:val="00012407"/>
    <w:rsid w:val="00051CDA"/>
    <w:rsid w:val="00091A46"/>
    <w:rsid w:val="000A06A3"/>
    <w:rsid w:val="000A20BE"/>
    <w:rsid w:val="000B004D"/>
    <w:rsid w:val="000D341A"/>
    <w:rsid w:val="000D6868"/>
    <w:rsid w:val="000E7210"/>
    <w:rsid w:val="0010522F"/>
    <w:rsid w:val="00115C07"/>
    <w:rsid w:val="00136970"/>
    <w:rsid w:val="00142EA2"/>
    <w:rsid w:val="00164202"/>
    <w:rsid w:val="001B235F"/>
    <w:rsid w:val="001B6D0F"/>
    <w:rsid w:val="001C2D8D"/>
    <w:rsid w:val="001D12A8"/>
    <w:rsid w:val="001E1AB8"/>
    <w:rsid w:val="002035BE"/>
    <w:rsid w:val="002223DC"/>
    <w:rsid w:val="00232D8F"/>
    <w:rsid w:val="00256008"/>
    <w:rsid w:val="0025648A"/>
    <w:rsid w:val="00271E3D"/>
    <w:rsid w:val="00277B76"/>
    <w:rsid w:val="002820BA"/>
    <w:rsid w:val="00287524"/>
    <w:rsid w:val="00296183"/>
    <w:rsid w:val="002965E3"/>
    <w:rsid w:val="002A0B26"/>
    <w:rsid w:val="002B06AE"/>
    <w:rsid w:val="002B39B7"/>
    <w:rsid w:val="002B799A"/>
    <w:rsid w:val="002D06DD"/>
    <w:rsid w:val="002E15CA"/>
    <w:rsid w:val="002E3B23"/>
    <w:rsid w:val="002F1ECB"/>
    <w:rsid w:val="00312C7F"/>
    <w:rsid w:val="00316736"/>
    <w:rsid w:val="00317266"/>
    <w:rsid w:val="003200D0"/>
    <w:rsid w:val="00376E2A"/>
    <w:rsid w:val="00383367"/>
    <w:rsid w:val="003A39A0"/>
    <w:rsid w:val="003A52EC"/>
    <w:rsid w:val="003A6CB7"/>
    <w:rsid w:val="003B7E74"/>
    <w:rsid w:val="003C1A60"/>
    <w:rsid w:val="003C5667"/>
    <w:rsid w:val="003D6C94"/>
    <w:rsid w:val="003F4DBB"/>
    <w:rsid w:val="003F6476"/>
    <w:rsid w:val="00440A7B"/>
    <w:rsid w:val="00454EEC"/>
    <w:rsid w:val="00464FD0"/>
    <w:rsid w:val="004765CA"/>
    <w:rsid w:val="0048306B"/>
    <w:rsid w:val="00484965"/>
    <w:rsid w:val="004912EE"/>
    <w:rsid w:val="004A402D"/>
    <w:rsid w:val="004A748E"/>
    <w:rsid w:val="004B0D6A"/>
    <w:rsid w:val="004B2B3D"/>
    <w:rsid w:val="004C7C1D"/>
    <w:rsid w:val="004D3C50"/>
    <w:rsid w:val="004E1680"/>
    <w:rsid w:val="004E1E07"/>
    <w:rsid w:val="005074BF"/>
    <w:rsid w:val="005268AB"/>
    <w:rsid w:val="00527AED"/>
    <w:rsid w:val="0053729B"/>
    <w:rsid w:val="0054681B"/>
    <w:rsid w:val="005651A9"/>
    <w:rsid w:val="00580D51"/>
    <w:rsid w:val="00587884"/>
    <w:rsid w:val="005A4EC4"/>
    <w:rsid w:val="005A7E20"/>
    <w:rsid w:val="005D023A"/>
    <w:rsid w:val="005E1502"/>
    <w:rsid w:val="00602679"/>
    <w:rsid w:val="006053B7"/>
    <w:rsid w:val="00607218"/>
    <w:rsid w:val="00611248"/>
    <w:rsid w:val="00624B7E"/>
    <w:rsid w:val="006273B6"/>
    <w:rsid w:val="00634CE3"/>
    <w:rsid w:val="00635AF1"/>
    <w:rsid w:val="006364A2"/>
    <w:rsid w:val="0064361B"/>
    <w:rsid w:val="00654B96"/>
    <w:rsid w:val="00665A1C"/>
    <w:rsid w:val="00674CBA"/>
    <w:rsid w:val="00693496"/>
    <w:rsid w:val="006A3D47"/>
    <w:rsid w:val="006B2216"/>
    <w:rsid w:val="00711883"/>
    <w:rsid w:val="00740195"/>
    <w:rsid w:val="00743263"/>
    <w:rsid w:val="007473E7"/>
    <w:rsid w:val="00771D4B"/>
    <w:rsid w:val="0078590D"/>
    <w:rsid w:val="007C1F2D"/>
    <w:rsid w:val="00840532"/>
    <w:rsid w:val="00856B8C"/>
    <w:rsid w:val="008A7B0A"/>
    <w:rsid w:val="008B58A7"/>
    <w:rsid w:val="008C1EEA"/>
    <w:rsid w:val="008D5767"/>
    <w:rsid w:val="008D5D11"/>
    <w:rsid w:val="008D6C71"/>
    <w:rsid w:val="008D715C"/>
    <w:rsid w:val="008E56D2"/>
    <w:rsid w:val="00906E25"/>
    <w:rsid w:val="0092234C"/>
    <w:rsid w:val="00927A57"/>
    <w:rsid w:val="00932292"/>
    <w:rsid w:val="0094128F"/>
    <w:rsid w:val="00967B3F"/>
    <w:rsid w:val="00972C4B"/>
    <w:rsid w:val="009A6EB6"/>
    <w:rsid w:val="009B6887"/>
    <w:rsid w:val="009B7184"/>
    <w:rsid w:val="009C4C10"/>
    <w:rsid w:val="009D57A1"/>
    <w:rsid w:val="009D7BBA"/>
    <w:rsid w:val="00A309A1"/>
    <w:rsid w:val="00A35188"/>
    <w:rsid w:val="00A40361"/>
    <w:rsid w:val="00A42E0C"/>
    <w:rsid w:val="00A43FB4"/>
    <w:rsid w:val="00A72CE4"/>
    <w:rsid w:val="00A74495"/>
    <w:rsid w:val="00A90C0C"/>
    <w:rsid w:val="00AB03F7"/>
    <w:rsid w:val="00AB4626"/>
    <w:rsid w:val="00AD2CF5"/>
    <w:rsid w:val="00AF2010"/>
    <w:rsid w:val="00B23CBC"/>
    <w:rsid w:val="00B2464E"/>
    <w:rsid w:val="00B32163"/>
    <w:rsid w:val="00B42718"/>
    <w:rsid w:val="00B428BE"/>
    <w:rsid w:val="00B504DE"/>
    <w:rsid w:val="00B7319F"/>
    <w:rsid w:val="00B81FD3"/>
    <w:rsid w:val="00BA13AA"/>
    <w:rsid w:val="00BB2510"/>
    <w:rsid w:val="00BC7D86"/>
    <w:rsid w:val="00BE5002"/>
    <w:rsid w:val="00BF6D12"/>
    <w:rsid w:val="00C061BC"/>
    <w:rsid w:val="00C131E2"/>
    <w:rsid w:val="00C15E23"/>
    <w:rsid w:val="00C15E45"/>
    <w:rsid w:val="00C90F6C"/>
    <w:rsid w:val="00C945CA"/>
    <w:rsid w:val="00CD32D3"/>
    <w:rsid w:val="00CE5378"/>
    <w:rsid w:val="00D2283B"/>
    <w:rsid w:val="00D3719A"/>
    <w:rsid w:val="00D64F36"/>
    <w:rsid w:val="00D767A1"/>
    <w:rsid w:val="00DA2AC5"/>
    <w:rsid w:val="00DC68BD"/>
    <w:rsid w:val="00DE396C"/>
    <w:rsid w:val="00DE54C3"/>
    <w:rsid w:val="00DE7D3F"/>
    <w:rsid w:val="00E03817"/>
    <w:rsid w:val="00E05EA4"/>
    <w:rsid w:val="00E14C8B"/>
    <w:rsid w:val="00E319F1"/>
    <w:rsid w:val="00E47920"/>
    <w:rsid w:val="00E6629B"/>
    <w:rsid w:val="00E72BDC"/>
    <w:rsid w:val="00E76952"/>
    <w:rsid w:val="00E76DC4"/>
    <w:rsid w:val="00E82E81"/>
    <w:rsid w:val="00E925CC"/>
    <w:rsid w:val="00E94609"/>
    <w:rsid w:val="00E94CBF"/>
    <w:rsid w:val="00E9535B"/>
    <w:rsid w:val="00E969D7"/>
    <w:rsid w:val="00EA1EF8"/>
    <w:rsid w:val="00EA76BB"/>
    <w:rsid w:val="00ED6D95"/>
    <w:rsid w:val="00EF4345"/>
    <w:rsid w:val="00EF6447"/>
    <w:rsid w:val="00EF69B1"/>
    <w:rsid w:val="00F03074"/>
    <w:rsid w:val="00F201FA"/>
    <w:rsid w:val="00F53D11"/>
    <w:rsid w:val="00F67DE3"/>
    <w:rsid w:val="00F920ED"/>
    <w:rsid w:val="00F952C4"/>
    <w:rsid w:val="00FD3C51"/>
    <w:rsid w:val="00FD7C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3FA08B3C"/>
  <w15:docId w15:val="{9213C705-BEBF-4E1C-805F-47550BF9B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jc w:val="both"/>
    </w:pPr>
    <w:rPr>
      <w:rFonts w:ascii="Arial Narrow" w:eastAsia="DejaVuSans" w:hAnsi="Arial Narrow" w:cs="Tahoma"/>
      <w:kern w:val="1"/>
      <w:sz w:val="23"/>
      <w:szCs w:val="23"/>
      <w:lang w:bidi="fr-FR"/>
    </w:rPr>
  </w:style>
  <w:style w:type="paragraph" w:styleId="Titre1">
    <w:name w:val="heading 1"/>
    <w:basedOn w:val="Titre"/>
    <w:next w:val="Corpsdetexte"/>
    <w:qFormat/>
    <w:pPr>
      <w:keepNext/>
      <w:numPr>
        <w:numId w:val="1"/>
      </w:numPr>
      <w:spacing w:before="454" w:after="0"/>
      <w:jc w:val="left"/>
      <w:outlineLvl w:val="0"/>
    </w:pPr>
    <w:rPr>
      <w:rFonts w:ascii="Arial Narrow" w:eastAsia="HG Mincho Light J" w:hAnsi="Arial Narrow" w:cs="Tahoma"/>
      <w:sz w:val="28"/>
    </w:rPr>
  </w:style>
  <w:style w:type="paragraph" w:styleId="Titre2">
    <w:name w:val="heading 2"/>
    <w:basedOn w:val="Titre"/>
    <w:next w:val="Corpsdetexte"/>
    <w:qFormat/>
    <w:pPr>
      <w:keepNext/>
      <w:numPr>
        <w:ilvl w:val="1"/>
        <w:numId w:val="1"/>
      </w:numPr>
      <w:spacing w:before="340" w:after="0"/>
      <w:jc w:val="left"/>
      <w:outlineLvl w:val="1"/>
    </w:pPr>
    <w:rPr>
      <w:rFonts w:ascii="Arial Narrow" w:eastAsia="Arial Unicode MS" w:hAnsi="Arial Narrow" w:cs="Tahoma"/>
      <w:sz w:val="25"/>
      <w:szCs w:val="36"/>
    </w:rPr>
  </w:style>
  <w:style w:type="paragraph" w:styleId="Titre3">
    <w:name w:val="heading 3"/>
    <w:basedOn w:val="Titre"/>
    <w:next w:val="Corpsdetexte"/>
    <w:qFormat/>
    <w:pPr>
      <w:keepNext/>
      <w:numPr>
        <w:ilvl w:val="2"/>
        <w:numId w:val="1"/>
      </w:numPr>
      <w:spacing w:before="283" w:after="0"/>
      <w:jc w:val="left"/>
      <w:outlineLvl w:val="2"/>
    </w:pPr>
    <w:rPr>
      <w:rFonts w:ascii="Arial Narrow" w:eastAsia="Arial Unicode MS" w:hAnsi="Arial Narrow" w:cs="Tahoma"/>
      <w:sz w:val="23"/>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Absatz-Standardschriftart">
    <w:name w:val="Absatz-Standardschriftart"/>
  </w:style>
  <w:style w:type="character" w:customStyle="1" w:styleId="Policepardfaut6">
    <w:name w:val="Police par défaut6"/>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2z0">
    <w:name w:val="WW8Num2z0"/>
    <w:rPr>
      <w:rFonts w:ascii="Arial Narrow" w:eastAsia="DejaVuSans" w:hAnsi="Arial Narrow" w:cs="Tahoma"/>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5">
    <w:name w:val="Police par défaut5"/>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Policepardfaut4">
    <w:name w:val="Police par défaut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Policepardfaut3">
    <w:name w:val="Police par défaut3"/>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rFonts w:ascii="Arial Narrow" w:eastAsia="DejaVuSans" w:hAnsi="Arial Narrow" w:cs="Tahoma"/>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Policepardfaut2">
    <w:name w:val="Police par défaut2"/>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Policepardfaut1">
    <w:name w:val="Police par défaut1"/>
  </w:style>
  <w:style w:type="character" w:styleId="Lienhypertexte">
    <w:name w:val="Hyperlink"/>
    <w:rPr>
      <w:color w:val="000080"/>
      <w:u w:val="single"/>
    </w:rPr>
  </w:style>
  <w:style w:type="character" w:styleId="Numrodepage">
    <w:name w:val="page number"/>
    <w:basedOn w:val="Policepardfaut1"/>
  </w:style>
  <w:style w:type="paragraph" w:customStyle="1" w:styleId="Titre6">
    <w:name w:val="Titre6"/>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spacing w:before="113"/>
    </w:pPr>
  </w:style>
  <w:style w:type="paragraph" w:styleId="Liste">
    <w:name w:val="List"/>
    <w:basedOn w:val="Corpsdetexte"/>
    <w:rPr>
      <w:rFonts w:cs="Mangal"/>
      <w:sz w:val="24"/>
    </w:rPr>
  </w:style>
  <w:style w:type="paragraph" w:customStyle="1" w:styleId="Lgende6">
    <w:name w:val="Légende6"/>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sz w:val="24"/>
    </w:rPr>
  </w:style>
  <w:style w:type="paragraph" w:styleId="Titre">
    <w:name w:val="Title"/>
    <w:basedOn w:val="Normal"/>
    <w:next w:val="Sous-titre"/>
    <w:qFormat/>
    <w:pPr>
      <w:spacing w:before="240" w:after="60"/>
      <w:jc w:val="center"/>
    </w:pPr>
    <w:rPr>
      <w:rFonts w:ascii="Arial" w:hAnsi="Arial" w:cs="Arial"/>
      <w:b/>
      <w:bCs/>
      <w:sz w:val="32"/>
      <w:szCs w:val="32"/>
    </w:rPr>
  </w:style>
  <w:style w:type="paragraph" w:styleId="Sous-titre">
    <w:name w:val="Subtitle"/>
    <w:basedOn w:val="Titre10"/>
    <w:next w:val="Corpsdetexte"/>
    <w:qFormat/>
    <w:pPr>
      <w:jc w:val="center"/>
    </w:pPr>
    <w:rPr>
      <w:i/>
      <w:iCs/>
    </w:rPr>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customStyle="1" w:styleId="Titre5">
    <w:name w:val="Titre5"/>
    <w:basedOn w:val="Normal"/>
    <w:next w:val="Corpsdetexte"/>
    <w:pPr>
      <w:keepNext/>
      <w:spacing w:before="240" w:after="120"/>
    </w:pPr>
    <w:rPr>
      <w:rFonts w:ascii="Arial" w:eastAsia="Arial Unicode MS" w:hAnsi="Arial" w:cs="Mangal"/>
      <w:sz w:val="28"/>
      <w:szCs w:val="28"/>
    </w:rPr>
  </w:style>
  <w:style w:type="paragraph" w:customStyle="1" w:styleId="Lgende5">
    <w:name w:val="Légende5"/>
    <w:basedOn w:val="Normal"/>
    <w:pPr>
      <w:suppressLineNumbers/>
      <w:spacing w:before="120" w:after="120"/>
    </w:pPr>
    <w:rPr>
      <w:rFonts w:cs="Mangal"/>
      <w:i/>
      <w:iCs/>
      <w:sz w:val="24"/>
      <w:szCs w:val="24"/>
    </w:rPr>
  </w:style>
  <w:style w:type="paragraph" w:customStyle="1" w:styleId="Titre4">
    <w:name w:val="Titre4"/>
    <w:basedOn w:val="Normal"/>
    <w:next w:val="Corpsdetexte"/>
    <w:pPr>
      <w:keepNext/>
      <w:spacing w:before="240" w:after="120"/>
    </w:pPr>
    <w:rPr>
      <w:rFonts w:ascii="Arial" w:eastAsia="Arial Unicode MS" w:hAnsi="Arial" w:cs="Mangal"/>
      <w:sz w:val="28"/>
      <w:szCs w:val="28"/>
    </w:rPr>
  </w:style>
  <w:style w:type="paragraph" w:customStyle="1" w:styleId="Lgende4">
    <w:name w:val="Légende4"/>
    <w:basedOn w:val="Normal"/>
    <w:pPr>
      <w:suppressLineNumbers/>
      <w:spacing w:before="120" w:after="120"/>
    </w:pPr>
    <w:rPr>
      <w:rFonts w:cs="Mangal"/>
      <w:i/>
      <w:iCs/>
      <w:sz w:val="24"/>
      <w:szCs w:val="24"/>
    </w:rPr>
  </w:style>
  <w:style w:type="paragraph" w:customStyle="1" w:styleId="Titre30">
    <w:name w:val="Titre3"/>
    <w:basedOn w:val="Normal"/>
    <w:next w:val="Corpsdetexte"/>
    <w:pPr>
      <w:keepNext/>
      <w:spacing w:before="240" w:after="120"/>
    </w:pPr>
    <w:rPr>
      <w:rFonts w:ascii="Arial" w:eastAsia="Arial Unicode MS" w:hAnsi="Arial" w:cs="Mangal"/>
      <w:sz w:val="28"/>
      <w:szCs w:val="28"/>
    </w:rPr>
  </w:style>
  <w:style w:type="paragraph" w:customStyle="1" w:styleId="Lgende3">
    <w:name w:val="Légende3"/>
    <w:basedOn w:val="Normal"/>
    <w:pPr>
      <w:suppressLineNumbers/>
      <w:spacing w:before="120" w:after="120"/>
    </w:pPr>
    <w:rPr>
      <w:rFonts w:cs="Mangal"/>
      <w:i/>
      <w:iCs/>
      <w:sz w:val="24"/>
      <w:szCs w:val="24"/>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 w:val="24"/>
      <w:szCs w:val="24"/>
    </w:rPr>
  </w:style>
  <w:style w:type="paragraph" w:customStyle="1" w:styleId="Lgende1">
    <w:name w:val="Légende1"/>
    <w:basedOn w:val="Normal"/>
    <w:pPr>
      <w:suppressLineNumbers/>
      <w:spacing w:before="120" w:after="120"/>
    </w:pPr>
    <w:rPr>
      <w:rFonts w:cs="Mangal"/>
      <w:i/>
      <w:iCs/>
      <w:sz w:val="24"/>
      <w:szCs w:val="24"/>
    </w:rPr>
  </w:style>
  <w:style w:type="paragraph" w:customStyle="1" w:styleId="Contenudetableau">
    <w:name w:val="Contenu de tableau"/>
    <w:basedOn w:val="Normal"/>
    <w:pPr>
      <w:suppressLineNumber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Titredetableau">
    <w:name w:val="Titre de tableau"/>
    <w:basedOn w:val="Contenudetableau"/>
    <w:pPr>
      <w:jc w:val="center"/>
    </w:pPr>
    <w:rPr>
      <w:b/>
      <w:bCs/>
    </w:rPr>
  </w:style>
  <w:style w:type="paragraph" w:customStyle="1" w:styleId="default">
    <w:name w:val="default"/>
    <w:basedOn w:val="Normal"/>
    <w:rsid w:val="005651A9"/>
    <w:pPr>
      <w:widowControl/>
      <w:suppressAutoHyphens w:val="0"/>
      <w:spacing w:before="100" w:beforeAutospacing="1" w:after="100" w:afterAutospacing="1"/>
      <w:jc w:val="left"/>
    </w:pPr>
    <w:rPr>
      <w:rFonts w:ascii="Times New Roman" w:eastAsia="Times New Roman" w:hAnsi="Times New Roman" w:cs="Times New Roman"/>
      <w:kern w:val="0"/>
      <w:sz w:val="24"/>
      <w:szCs w:val="24"/>
      <w:lang w:eastAsia="ko-KR" w:bidi="ar-SA"/>
    </w:rPr>
  </w:style>
  <w:style w:type="paragraph" w:styleId="Paragraphedeliste">
    <w:name w:val="List Paragraph"/>
    <w:basedOn w:val="Normal"/>
    <w:uiPriority w:val="34"/>
    <w:qFormat/>
    <w:rsid w:val="001B6D0F"/>
    <w:pPr>
      <w:ind w:left="720"/>
      <w:contextualSpacing/>
    </w:pPr>
  </w:style>
  <w:style w:type="character" w:styleId="Textedelespacerserv">
    <w:name w:val="Placeholder Text"/>
    <w:basedOn w:val="Policepardfaut"/>
    <w:uiPriority w:val="99"/>
    <w:semiHidden/>
    <w:rsid w:val="00E76952"/>
    <w:rPr>
      <w:color w:val="808080"/>
    </w:rPr>
  </w:style>
  <w:style w:type="paragraph" w:styleId="Textedebulles">
    <w:name w:val="Balloon Text"/>
    <w:basedOn w:val="Normal"/>
    <w:link w:val="TextedebullesCar"/>
    <w:rsid w:val="00E76952"/>
    <w:rPr>
      <w:rFonts w:ascii="Tahoma" w:hAnsi="Tahoma"/>
      <w:sz w:val="16"/>
      <w:szCs w:val="16"/>
    </w:rPr>
  </w:style>
  <w:style w:type="character" w:customStyle="1" w:styleId="TextedebullesCar">
    <w:name w:val="Texte de bulles Car"/>
    <w:basedOn w:val="Policepardfaut"/>
    <w:link w:val="Textedebulles"/>
    <w:rsid w:val="00E76952"/>
    <w:rPr>
      <w:rFonts w:ascii="Tahoma" w:eastAsia="DejaVuSans" w:hAnsi="Tahoma" w:cs="Tahoma"/>
      <w:kern w:val="1"/>
      <w:sz w:val="16"/>
      <w:szCs w:val="16"/>
      <w:lang w:bidi="fr-FR"/>
    </w:rPr>
  </w:style>
  <w:style w:type="character" w:styleId="Marquedecommentaire">
    <w:name w:val="annotation reference"/>
    <w:basedOn w:val="Policepardfaut"/>
    <w:rsid w:val="00E925CC"/>
    <w:rPr>
      <w:sz w:val="16"/>
      <w:szCs w:val="16"/>
    </w:rPr>
  </w:style>
  <w:style w:type="paragraph" w:styleId="Commentaire">
    <w:name w:val="annotation text"/>
    <w:basedOn w:val="Normal"/>
    <w:link w:val="CommentaireCar"/>
    <w:rsid w:val="00E925CC"/>
    <w:rPr>
      <w:sz w:val="20"/>
      <w:szCs w:val="20"/>
    </w:rPr>
  </w:style>
  <w:style w:type="character" w:customStyle="1" w:styleId="CommentaireCar">
    <w:name w:val="Commentaire Car"/>
    <w:basedOn w:val="Policepardfaut"/>
    <w:link w:val="Commentaire"/>
    <w:rsid w:val="00E925CC"/>
    <w:rPr>
      <w:rFonts w:ascii="Arial Narrow" w:eastAsia="DejaVuSans" w:hAnsi="Arial Narrow" w:cs="Tahoma"/>
      <w:kern w:val="1"/>
      <w:lang w:bidi="fr-FR"/>
    </w:rPr>
  </w:style>
  <w:style w:type="paragraph" w:styleId="Objetducommentaire">
    <w:name w:val="annotation subject"/>
    <w:basedOn w:val="Commentaire"/>
    <w:next w:val="Commentaire"/>
    <w:link w:val="ObjetducommentaireCar"/>
    <w:rsid w:val="00E925CC"/>
    <w:rPr>
      <w:b/>
      <w:bCs/>
    </w:rPr>
  </w:style>
  <w:style w:type="character" w:customStyle="1" w:styleId="ObjetducommentaireCar">
    <w:name w:val="Objet du commentaire Car"/>
    <w:basedOn w:val="CommentaireCar"/>
    <w:link w:val="Objetducommentaire"/>
    <w:rsid w:val="00E925CC"/>
    <w:rPr>
      <w:rFonts w:ascii="Arial Narrow" w:eastAsia="DejaVuSans" w:hAnsi="Arial Narrow" w:cs="Tahoma"/>
      <w:b/>
      <w:bCs/>
      <w:kern w:val="1"/>
      <w:lang w:bidi="fr-FR"/>
    </w:rPr>
  </w:style>
  <w:style w:type="table" w:styleId="Grilledutableau">
    <w:name w:val="Table Grid"/>
    <w:basedOn w:val="TableauNormal"/>
    <w:uiPriority w:val="39"/>
    <w:rsid w:val="003A52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2AE8-4C57-42F7-ABEB-CC4EFC90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Pages>
  <Words>1186</Words>
  <Characters>6526</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Annexe 2 – Cadre de réponses</vt:lpstr>
    </vt:vector>
  </TitlesOfParts>
  <Company>Anah</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2 – Cadre de réponses</dc:title>
  <dc:creator>Christine Galliard</dc:creator>
  <cp:lastModifiedBy>Thomas OSSOLA</cp:lastModifiedBy>
  <cp:revision>15</cp:revision>
  <cp:lastPrinted>2025-02-18T13:40:00Z</cp:lastPrinted>
  <dcterms:created xsi:type="dcterms:W3CDTF">2026-04-16T14:09:00Z</dcterms:created>
  <dcterms:modified xsi:type="dcterms:W3CDTF">2026-04-28T15:38:00Z</dcterms:modified>
</cp:coreProperties>
</file>